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80DA8">
        <w:rPr>
          <w:rFonts w:ascii="Verdana" w:hAnsi="Verdana"/>
          <w:b/>
          <w:sz w:val="20"/>
          <w:szCs w:val="20"/>
        </w:rPr>
        <w:t>Crise no casamento e na escola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80DA8">
        <w:rPr>
          <w:rFonts w:ascii="Verdana" w:hAnsi="Verdana"/>
          <w:i/>
          <w:sz w:val="20"/>
          <w:szCs w:val="20"/>
        </w:rPr>
        <w:t xml:space="preserve">Fabiana </w:t>
      </w:r>
      <w:proofErr w:type="spellStart"/>
      <w:r w:rsidRPr="00380DA8">
        <w:rPr>
          <w:rFonts w:ascii="Verdana" w:hAnsi="Verdana"/>
          <w:i/>
          <w:sz w:val="20"/>
          <w:szCs w:val="20"/>
        </w:rPr>
        <w:t>Rewald</w:t>
      </w:r>
      <w:proofErr w:type="spellEnd"/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80DA8">
        <w:rPr>
          <w:rFonts w:ascii="Verdana" w:hAnsi="Verdana"/>
          <w:i/>
          <w:sz w:val="20"/>
          <w:szCs w:val="20"/>
        </w:rPr>
        <w:t>Risco de baixo desempenho escolar é maior entre filhos de pais separados, mas pode ser evitado, mostra estudo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 xml:space="preserve">Logo após se separar da mulher, há cerca de dez anos, </w:t>
      </w:r>
      <w:proofErr w:type="spellStart"/>
      <w:r w:rsidRPr="00380DA8">
        <w:rPr>
          <w:rFonts w:ascii="Verdana" w:hAnsi="Verdana"/>
          <w:sz w:val="20"/>
          <w:szCs w:val="20"/>
        </w:rPr>
        <w:t>Analdino</w:t>
      </w:r>
      <w:proofErr w:type="spellEnd"/>
      <w:r w:rsidRPr="00380DA8">
        <w:rPr>
          <w:rFonts w:ascii="Verdana" w:hAnsi="Verdana"/>
          <w:sz w:val="20"/>
          <w:szCs w:val="20"/>
        </w:rPr>
        <w:t xml:space="preserve"> Rodrigues Paulino, 57, viu a filha mudar diversas vezes de escola.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Enquanto os pais decidiam quem ficaria com a guarda da garota, ela tinha de se adaptar não só às mudanças na família como também na sua educação.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 xml:space="preserve">Isso fez com que ela perdesse o interesse nos estudos e passasse a ter dificuldades na escola, conta o pai, que hoje é presidente nacional da </w:t>
      </w:r>
      <w:proofErr w:type="spellStart"/>
      <w:r w:rsidRPr="00380DA8">
        <w:rPr>
          <w:rFonts w:ascii="Verdana" w:hAnsi="Verdana"/>
          <w:sz w:val="20"/>
          <w:szCs w:val="20"/>
        </w:rPr>
        <w:t>Apase</w:t>
      </w:r>
      <w:proofErr w:type="spellEnd"/>
      <w:r w:rsidRPr="00380DA8">
        <w:rPr>
          <w:rFonts w:ascii="Verdana" w:hAnsi="Verdana"/>
          <w:sz w:val="20"/>
          <w:szCs w:val="20"/>
        </w:rPr>
        <w:t xml:space="preserve"> (Associação de Pais e Mães Separados).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Paulino diz que, durante todo o tempo que passa com a filha -</w:t>
      </w:r>
      <w:r>
        <w:rPr>
          <w:rFonts w:ascii="Verdana" w:hAnsi="Verdana"/>
          <w:sz w:val="20"/>
          <w:szCs w:val="20"/>
        </w:rPr>
        <w:t xml:space="preserve"> </w:t>
      </w:r>
      <w:r w:rsidRPr="00380DA8">
        <w:rPr>
          <w:rFonts w:ascii="Verdana" w:hAnsi="Verdana"/>
          <w:sz w:val="20"/>
          <w:szCs w:val="20"/>
        </w:rPr>
        <w:t>ele mora em São Paulo, ela, em Goiânia-, ele se esforça para que ela tome gosto por estudar.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 xml:space="preserve">O caso da filha de Paulino é um exemplo do que foi constatado em uma pesquisa feita pelo Instituto </w:t>
      </w:r>
      <w:proofErr w:type="spellStart"/>
      <w:r w:rsidRPr="00380DA8">
        <w:rPr>
          <w:rFonts w:ascii="Verdana" w:hAnsi="Verdana"/>
          <w:sz w:val="20"/>
          <w:szCs w:val="20"/>
        </w:rPr>
        <w:t>Glia</w:t>
      </w:r>
      <w:proofErr w:type="spellEnd"/>
      <w:r w:rsidRPr="00380DA8">
        <w:rPr>
          <w:rFonts w:ascii="Verdana" w:hAnsi="Verdana"/>
          <w:sz w:val="20"/>
          <w:szCs w:val="20"/>
        </w:rPr>
        <w:t xml:space="preserve"> com 5.961 crianças e adolescentes de diversos pontos do país.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De acordo com o levantamento, crianças e adolescentes com pais separados têm um risco 46% maior de ter baixo desempenho escolar.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"Ter o risco não significa que necessariamente irão apresentar esses problemas, quer dizer apenas que existe propensão", explica o neurologista e coordenador do projeto Marco Antônio Arruda.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O principal objetivo do estudo, que também mediu fatores de risco para baixa saúde mental (leia mais ao lado), é justamente alertar pais e educadores para que os problemas sejam evitados.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Por isso, o estudo foi editado em formato de cartilha, com recomendações de precaução contra baixo desempenho escolar e distúrbios mentais. Os dados completos serão apresentados no Congresso Aprender Criança, que começa na sexta, em Ribeirão Preto (313 km de SP).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80DA8">
        <w:rPr>
          <w:rFonts w:ascii="Verdana" w:hAnsi="Verdana"/>
          <w:b/>
          <w:sz w:val="20"/>
          <w:szCs w:val="20"/>
        </w:rPr>
        <w:t>LUTO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Especialistas em psicologia e educação consultados são unânimes em recomendar que os dados sejam encarados com cuidado. Isso porque não se pode dizer que a separação é uma causa para o baixo desempenho escolar.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No entanto a maioria deles reconhece que a separação pode causar problemas emocionais à criança, o que pode se refletir na escola.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"O desconforto emocional pode se refletir no desempenho escolar, em uma insônia ou uma hiperatividade", exemplifica a psicanalista Blenda de Oliveira, diretora da Casa Movimento.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A psicopedagoga Maria Irene Maluf diz que esse período de adaptação, em que a criança passa por uma espécie de luto, dura de dez a 12 meses. "Passada essa fase, isso desaparece totalmente."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A terapeuta familiar Roberta Palermo lembra ainda que, mesmo após a separação, ambos os pais devem se interessar pela vida escolar dos filhos.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"É importante que o pai não se torne apenas um provedor financeiro após a separação. Portanto, ele deve opinar na escolha da escola, deve estar presente nos eventos e reuniões. Ambos devem ter um discurso semelhante sobre o que esperam da vida escolar dos filhos e, quando não se entenderem, devem manter o respeito."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80DA8">
        <w:rPr>
          <w:rFonts w:ascii="Verdana" w:hAnsi="Verdana"/>
          <w:b/>
          <w:sz w:val="20"/>
          <w:szCs w:val="20"/>
        </w:rPr>
        <w:t>TRABALHO DA ESCOLA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 xml:space="preserve">Já Marisa </w:t>
      </w:r>
      <w:proofErr w:type="spellStart"/>
      <w:r w:rsidRPr="00380DA8">
        <w:rPr>
          <w:rFonts w:ascii="Verdana" w:hAnsi="Verdana"/>
          <w:sz w:val="20"/>
          <w:szCs w:val="20"/>
        </w:rPr>
        <w:t>Melillo</w:t>
      </w:r>
      <w:proofErr w:type="spellEnd"/>
      <w:r w:rsidRPr="00380DA8">
        <w:rPr>
          <w:rFonts w:ascii="Verdana" w:hAnsi="Verdana"/>
          <w:sz w:val="20"/>
          <w:szCs w:val="20"/>
        </w:rPr>
        <w:t xml:space="preserve"> Meira, que é professora de psicologia da educação da </w:t>
      </w:r>
      <w:proofErr w:type="spellStart"/>
      <w:proofErr w:type="gramStart"/>
      <w:r w:rsidRPr="00380DA8">
        <w:rPr>
          <w:rFonts w:ascii="Verdana" w:hAnsi="Verdana"/>
          <w:sz w:val="20"/>
          <w:szCs w:val="20"/>
        </w:rPr>
        <w:t>Unesp</w:t>
      </w:r>
      <w:proofErr w:type="spellEnd"/>
      <w:proofErr w:type="gramEnd"/>
      <w:r w:rsidRPr="00380DA8">
        <w:rPr>
          <w:rFonts w:ascii="Verdana" w:hAnsi="Verdana"/>
          <w:sz w:val="20"/>
          <w:szCs w:val="20"/>
        </w:rPr>
        <w:t xml:space="preserve"> de Bauru, acredita que o baixo rendimento não pode ser visto como um sintoma de distúrbio causado pela separação dos pais.</w:t>
      </w: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DA8" w:rsidRPr="00380DA8" w:rsidRDefault="00380DA8" w:rsidP="00380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DA8">
        <w:rPr>
          <w:rFonts w:ascii="Verdana" w:hAnsi="Verdana"/>
          <w:sz w:val="20"/>
          <w:szCs w:val="20"/>
        </w:rPr>
        <w:t>"O desempenho da criança está diretamente ligado ao trabalho da escola."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8F4CF2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380DA8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380DA8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380DA8">
        <w:rPr>
          <w:rFonts w:ascii="Verdana" w:hAnsi="Verdana"/>
          <w:b/>
          <w:sz w:val="20"/>
          <w:szCs w:val="20"/>
        </w:rPr>
        <w:t>C10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116988"/>
    <w:rsid w:val="00210847"/>
    <w:rsid w:val="002519A5"/>
    <w:rsid w:val="00254B0E"/>
    <w:rsid w:val="00314004"/>
    <w:rsid w:val="00380DA8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EF0D0E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2010-08-02T15:04:00Z</dcterms:created>
  <dcterms:modified xsi:type="dcterms:W3CDTF">2010-08-02T15:04:00Z</dcterms:modified>
</cp:coreProperties>
</file>