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A0" w:rsidRDefault="00AF06A0" w:rsidP="00AF06A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F06A0">
        <w:rPr>
          <w:rFonts w:ascii="Verdana" w:hAnsi="Verdana"/>
          <w:b/>
          <w:sz w:val="20"/>
          <w:szCs w:val="20"/>
        </w:rPr>
        <w:t>Riscos ambientais fazem bancos adotarem o "profissional verde"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F06A0">
        <w:rPr>
          <w:rFonts w:ascii="Verdana" w:hAnsi="Verdana"/>
          <w:i/>
          <w:sz w:val="20"/>
          <w:szCs w:val="20"/>
        </w:rPr>
        <w:t xml:space="preserve">Janaina </w:t>
      </w:r>
      <w:proofErr w:type="spellStart"/>
      <w:r w:rsidRPr="00AF06A0">
        <w:rPr>
          <w:rFonts w:ascii="Verdana" w:hAnsi="Verdana"/>
          <w:i/>
          <w:sz w:val="20"/>
          <w:szCs w:val="20"/>
        </w:rPr>
        <w:t>Lage</w:t>
      </w:r>
      <w:proofErr w:type="spellEnd"/>
      <w:r w:rsidRPr="00AF06A0">
        <w:rPr>
          <w:rFonts w:ascii="Verdana" w:hAnsi="Verdana"/>
          <w:i/>
          <w:sz w:val="20"/>
          <w:szCs w:val="20"/>
        </w:rPr>
        <w:t xml:space="preserve"> e Toni </w:t>
      </w:r>
      <w:proofErr w:type="spellStart"/>
      <w:r w:rsidRPr="00AF06A0">
        <w:rPr>
          <w:rFonts w:ascii="Verdana" w:hAnsi="Verdana"/>
          <w:i/>
          <w:sz w:val="20"/>
          <w:szCs w:val="20"/>
        </w:rPr>
        <w:t>Sciarretta</w:t>
      </w:r>
      <w:proofErr w:type="spellEnd"/>
      <w:r w:rsidRPr="00AF06A0">
        <w:rPr>
          <w:rFonts w:ascii="Verdana" w:hAnsi="Verdana"/>
          <w:i/>
          <w:sz w:val="20"/>
          <w:szCs w:val="20"/>
        </w:rPr>
        <w:t xml:space="preserve"> </w:t>
      </w: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F06A0">
        <w:rPr>
          <w:rFonts w:ascii="Verdana" w:hAnsi="Verdana"/>
          <w:i/>
          <w:sz w:val="20"/>
          <w:szCs w:val="20"/>
        </w:rPr>
        <w:t xml:space="preserve">Instituições financeiras contratam biólogos, engenheiros, geólogos e consultorias especializadas 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F06A0">
        <w:rPr>
          <w:rFonts w:ascii="Verdana" w:hAnsi="Verdana"/>
          <w:i/>
          <w:sz w:val="20"/>
          <w:szCs w:val="20"/>
        </w:rPr>
        <w:t xml:space="preserve">Objetivo é evitar um desastre ambiental que abale a rentabilidade e a imagem das empresas e até dos próprios bancos 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 xml:space="preserve">Quando iniciou sua carreira no setor financeiro, em 2005, </w:t>
      </w:r>
      <w:proofErr w:type="spellStart"/>
      <w:r w:rsidRPr="00AF06A0">
        <w:rPr>
          <w:rFonts w:ascii="Verdana" w:hAnsi="Verdana"/>
          <w:sz w:val="20"/>
          <w:szCs w:val="20"/>
        </w:rPr>
        <w:t>Erondina</w:t>
      </w:r>
      <w:proofErr w:type="spellEnd"/>
      <w:r w:rsidRPr="00AF06A0">
        <w:rPr>
          <w:rFonts w:ascii="Verdana" w:hAnsi="Verdana"/>
          <w:sz w:val="20"/>
          <w:szCs w:val="20"/>
        </w:rPr>
        <w:t xml:space="preserve"> Gomes, 52, não entendia muito bem a motivação do banco ao contratar uma geóloga.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>"Fiquei me perguntando se não devia alguma coisa ao banco, mas um dia vim com minha mochila nas costas para uma entrevista e vi que era uma oportunidade de fazer mais pela Amazônia."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 xml:space="preserve">Ela faz parte de um grupo ainda pequeno que, segundo estimativas do setor, </w:t>
      </w:r>
      <w:proofErr w:type="gramStart"/>
      <w:r w:rsidRPr="00AF06A0">
        <w:rPr>
          <w:rFonts w:ascii="Verdana" w:hAnsi="Verdana"/>
          <w:sz w:val="20"/>
          <w:szCs w:val="20"/>
        </w:rPr>
        <w:t>reúne</w:t>
      </w:r>
      <w:proofErr w:type="gramEnd"/>
      <w:r w:rsidRPr="00AF06A0">
        <w:rPr>
          <w:rFonts w:ascii="Verdana" w:hAnsi="Verdana"/>
          <w:sz w:val="20"/>
          <w:szCs w:val="20"/>
        </w:rPr>
        <w:t xml:space="preserve"> ao menos 30 profissionais, entre biólogos, geólogos e engenheiros especializados em análise de risco ambiental de clientes corporativos dos principais bancos.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>Além disso, os bancos têm investido na contratação de consultorias ambientais especializadas e no treinamento de funcionários.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>O investimento está ligado aos impactos que um eventual desastre ambiental pode causar na rentabilidade e na imagem das empresas e até dos próprios bancos.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>O exemplo mais recente é o da petroleira BP, que anunciou a venda de ativos de US$ 7 bilhões para financiar parte dos custos gerados pelo vazamento de petróleo no golfo do México.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>"Ambiente hoje é também questão financeira, é olhar para os riscos de um projeto", diz Otávio Lobão, chefe do Departamento de Meio Ambiente do BNDES (Banco Nacional de Desenvolvimento Econômico e Social).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 xml:space="preserve">A análise ambiental dos bancos tem uma ênfase ainda maior em projetos de setores como os de mineração, exploração de petróleo, siderurgia, </w:t>
      </w:r>
      <w:proofErr w:type="spellStart"/>
      <w:r w:rsidRPr="00AF06A0">
        <w:rPr>
          <w:rFonts w:ascii="Verdana" w:hAnsi="Verdana"/>
          <w:sz w:val="20"/>
          <w:szCs w:val="20"/>
        </w:rPr>
        <w:t>movelaria</w:t>
      </w:r>
      <w:proofErr w:type="spellEnd"/>
      <w:r w:rsidRPr="00AF06A0">
        <w:rPr>
          <w:rFonts w:ascii="Verdana" w:hAnsi="Verdana"/>
          <w:sz w:val="20"/>
          <w:szCs w:val="20"/>
        </w:rPr>
        <w:t>, geração de energia, agricultura, hospitais, tratamento de resíduos, transporte e construção civil.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 xml:space="preserve">"A imagem do banco está diretamente relacionada ao empreendimento que ele financia", afirma Ricardo Valente, diretor da consultoria </w:t>
      </w:r>
      <w:proofErr w:type="spellStart"/>
      <w:r w:rsidRPr="00AF06A0">
        <w:rPr>
          <w:rFonts w:ascii="Verdana" w:hAnsi="Verdana"/>
          <w:sz w:val="20"/>
          <w:szCs w:val="20"/>
        </w:rPr>
        <w:t>Key</w:t>
      </w:r>
      <w:proofErr w:type="spellEnd"/>
      <w:r w:rsidRPr="00AF06A0">
        <w:rPr>
          <w:rFonts w:ascii="Verdana" w:hAnsi="Verdana"/>
          <w:sz w:val="20"/>
          <w:szCs w:val="20"/>
        </w:rPr>
        <w:t xml:space="preserve"> Associados.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>Desde que foi criada, em 2005, a empresa já multiplicou por seis o número de consultores, impulsionada pela demanda de bancos e indústrias.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F06A0">
        <w:rPr>
          <w:rFonts w:ascii="Verdana" w:hAnsi="Verdana"/>
          <w:b/>
          <w:sz w:val="20"/>
          <w:szCs w:val="20"/>
        </w:rPr>
        <w:t>NOVO PERFIL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 xml:space="preserve">As mudanças trouxeram um perfil diferente de funcionários ao setor financeiro, como a bióloga Silvia </w:t>
      </w:r>
      <w:proofErr w:type="spellStart"/>
      <w:r w:rsidRPr="00AF06A0">
        <w:rPr>
          <w:rFonts w:ascii="Verdana" w:hAnsi="Verdana"/>
          <w:sz w:val="20"/>
          <w:szCs w:val="20"/>
        </w:rPr>
        <w:t>Chicarino</w:t>
      </w:r>
      <w:proofErr w:type="spellEnd"/>
      <w:r w:rsidRPr="00AF06A0">
        <w:rPr>
          <w:rFonts w:ascii="Verdana" w:hAnsi="Verdana"/>
          <w:sz w:val="20"/>
          <w:szCs w:val="20"/>
        </w:rPr>
        <w:t xml:space="preserve">, 33. Ela iniciou a carreira no Instituto Butantã, onde estudava o comportamento reprodutivo da </w:t>
      </w:r>
      <w:proofErr w:type="spellStart"/>
      <w:r w:rsidRPr="00AF06A0">
        <w:rPr>
          <w:rFonts w:ascii="Verdana" w:hAnsi="Verdana"/>
          <w:sz w:val="20"/>
          <w:szCs w:val="20"/>
        </w:rPr>
        <w:t>cobra-d'água</w:t>
      </w:r>
      <w:proofErr w:type="spellEnd"/>
      <w:r w:rsidRPr="00AF06A0">
        <w:rPr>
          <w:rFonts w:ascii="Verdana" w:hAnsi="Verdana"/>
          <w:sz w:val="20"/>
          <w:szCs w:val="20"/>
        </w:rPr>
        <w:t>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>Hoje, faz parte da equipe de análise do Santander, e aplica uma vez por ano um questionário de sustentabilidade para clientes com limite de crédito maior ou igual a R$ 1 milhão.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>"Se encontramos problemas, estimulamos o cliente a promover mudanças. Pequenos ajustes reduzem riscos."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t>A preocupação não está restrita a grandes empresas. No caso do Banco do Brasil, a opção foi investir na formação de pessoal para promover melhores práticas em comunidades de baixa renda.</w:t>
      </w: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06A0" w:rsidRPr="00AF06A0" w:rsidRDefault="00AF06A0" w:rsidP="00AF06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06A0">
        <w:rPr>
          <w:rFonts w:ascii="Verdana" w:hAnsi="Verdana"/>
          <w:sz w:val="20"/>
          <w:szCs w:val="20"/>
        </w:rPr>
        <w:lastRenderedPageBreak/>
        <w:t>O banco conta com um MBA voltado para estratégia de negócios de desenvolvimento regional sustentável, uma área com uma carteira de crédito de R$ 5,7 bilhões.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AF06A0">
        <w:rPr>
          <w:rFonts w:ascii="Verdana" w:hAnsi="Verdana"/>
          <w:b/>
          <w:sz w:val="20"/>
          <w:szCs w:val="20"/>
        </w:rPr>
        <w:t>10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AF06A0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10EA6" w:rsidRPr="008F4CF2">
        <w:rPr>
          <w:rFonts w:ascii="Verdana" w:hAnsi="Verdana"/>
          <w:b/>
          <w:sz w:val="20"/>
          <w:szCs w:val="20"/>
        </w:rPr>
        <w:t>B</w:t>
      </w:r>
      <w:r w:rsidR="00AF06A0">
        <w:rPr>
          <w:rFonts w:ascii="Verdana" w:hAnsi="Verdana"/>
          <w:b/>
          <w:sz w:val="20"/>
          <w:szCs w:val="20"/>
        </w:rPr>
        <w:t>7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9C4632"/>
    <w:rsid w:val="00A21D11"/>
    <w:rsid w:val="00A96DB4"/>
    <w:rsid w:val="00AD7BF7"/>
    <w:rsid w:val="00AF06A0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2010-08-10T13:26:00Z</dcterms:created>
  <dcterms:modified xsi:type="dcterms:W3CDTF">2010-08-10T13:26:00Z</dcterms:modified>
</cp:coreProperties>
</file>