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3" w:rsidRDefault="001D5593" w:rsidP="001D559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D5593">
        <w:rPr>
          <w:rFonts w:ascii="Verdana" w:hAnsi="Verdana"/>
          <w:b/>
          <w:sz w:val="20"/>
          <w:szCs w:val="20"/>
        </w:rPr>
        <w:t xml:space="preserve">Cai nº de alunos de escola pública na USP 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D5593">
        <w:rPr>
          <w:rFonts w:ascii="Verdana" w:hAnsi="Verdana"/>
          <w:i/>
          <w:sz w:val="20"/>
          <w:szCs w:val="20"/>
        </w:rPr>
        <w:t>Fábio Takahashi e Andressa Taffarel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D5593">
        <w:rPr>
          <w:rFonts w:ascii="Verdana" w:hAnsi="Verdana"/>
          <w:i/>
          <w:sz w:val="20"/>
          <w:szCs w:val="20"/>
        </w:rPr>
        <w:t xml:space="preserve">Apesar dos bônus concedidos, proporção desses estudantes passou de 30,01% em 2009 para 25,64% neste ano 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D5593">
        <w:rPr>
          <w:rFonts w:ascii="Verdana" w:hAnsi="Verdana"/>
          <w:i/>
          <w:sz w:val="20"/>
          <w:szCs w:val="20"/>
        </w:rPr>
        <w:t xml:space="preserve">Para pró-reitora de graduação, motivo está no maior número de vagas em universidades federais e no </w:t>
      </w:r>
      <w:proofErr w:type="spellStart"/>
      <w:r w:rsidRPr="001D5593">
        <w:rPr>
          <w:rFonts w:ascii="Verdana" w:hAnsi="Verdana"/>
          <w:i/>
          <w:sz w:val="20"/>
          <w:szCs w:val="20"/>
        </w:rPr>
        <w:t>Prouni</w:t>
      </w:r>
      <w:proofErr w:type="spellEnd"/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5593">
        <w:rPr>
          <w:rFonts w:ascii="Verdana" w:hAnsi="Verdana"/>
          <w:sz w:val="20"/>
          <w:szCs w:val="20"/>
        </w:rPr>
        <w:t>A proporção de estudantes de colégios públicos caiu entre os aprovados na USP neste ano. A participação recuou ao nível de 2006, período anterior ao programa que concede bônus a esses estudantes na nota do vestibular.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5593">
        <w:rPr>
          <w:rFonts w:ascii="Verdana" w:hAnsi="Verdana"/>
          <w:sz w:val="20"/>
          <w:szCs w:val="20"/>
        </w:rPr>
        <w:t xml:space="preserve">Considerada elitista, a instituição adotou o bônus em resposta à demanda de alunos pobres por cotas (reserva de vagas). Apesar de 85% dos alunos do ensino médio do país estudarem no sistema público, esses estudantes são apenas 26% dos aprovados na </w:t>
      </w:r>
      <w:proofErr w:type="spellStart"/>
      <w:proofErr w:type="gramStart"/>
      <w:r w:rsidRPr="001D5593">
        <w:rPr>
          <w:rFonts w:ascii="Verdana" w:hAnsi="Verdana"/>
          <w:sz w:val="20"/>
          <w:szCs w:val="20"/>
        </w:rPr>
        <w:t>Fuvest</w:t>
      </w:r>
      <w:proofErr w:type="spellEnd"/>
      <w:proofErr w:type="gramEnd"/>
      <w:r w:rsidRPr="001D5593">
        <w:rPr>
          <w:rFonts w:ascii="Verdana" w:hAnsi="Verdana"/>
          <w:sz w:val="20"/>
          <w:szCs w:val="20"/>
        </w:rPr>
        <w:t xml:space="preserve"> em 2010. Em 2009, eram 30,1%.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5593">
        <w:rPr>
          <w:rFonts w:ascii="Verdana" w:hAnsi="Verdana"/>
          <w:sz w:val="20"/>
          <w:szCs w:val="20"/>
        </w:rPr>
        <w:t>A universidade começou concedendo 3% de bônus e elevou a até 12% a partir do exame do ano passado.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5593">
        <w:rPr>
          <w:rFonts w:ascii="Verdana" w:hAnsi="Verdana"/>
          <w:sz w:val="20"/>
          <w:szCs w:val="20"/>
        </w:rPr>
        <w:t>O incentivo, porém, não foi suficiente para manter o crescimento da participação do sistema público entre os aprovados. Não conseguiu nem atrair mais alunos ao vestibular -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</w:t>
      </w:r>
      <w:r w:rsidRPr="001D5593">
        <w:rPr>
          <w:rFonts w:ascii="Verdana" w:hAnsi="Verdana"/>
          <w:sz w:val="20"/>
          <w:szCs w:val="20"/>
        </w:rPr>
        <w:t>desde</w:t>
      </w:r>
      <w:proofErr w:type="spellEnd"/>
      <w:r w:rsidRPr="001D5593">
        <w:rPr>
          <w:rFonts w:ascii="Verdana" w:hAnsi="Verdana"/>
          <w:sz w:val="20"/>
          <w:szCs w:val="20"/>
        </w:rPr>
        <w:t xml:space="preserve"> 2007 cai o número de inscritos da rede.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5593">
        <w:rPr>
          <w:rFonts w:ascii="Verdana" w:hAnsi="Verdana"/>
          <w:sz w:val="20"/>
          <w:szCs w:val="20"/>
        </w:rPr>
        <w:t xml:space="preserve">A pró-reitora de graduação, Telma </w:t>
      </w:r>
      <w:proofErr w:type="spellStart"/>
      <w:r w:rsidRPr="001D5593">
        <w:rPr>
          <w:rFonts w:ascii="Verdana" w:hAnsi="Verdana"/>
          <w:sz w:val="20"/>
          <w:szCs w:val="20"/>
        </w:rPr>
        <w:t>Zorn</w:t>
      </w:r>
      <w:proofErr w:type="spellEnd"/>
      <w:r w:rsidRPr="001D5593">
        <w:rPr>
          <w:rFonts w:ascii="Verdana" w:hAnsi="Verdana"/>
          <w:sz w:val="20"/>
          <w:szCs w:val="20"/>
        </w:rPr>
        <w:t>, afirma que a USP trabalha "para que venham mais alunos de escola pública, mas não vamos nos prender a números. Foi satisfatório". Segundo ela, que apresentou os dados ontem, "o que nos anima é que são alunos de qualidade".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5593">
        <w:rPr>
          <w:rFonts w:ascii="Verdana" w:hAnsi="Verdana"/>
          <w:sz w:val="20"/>
          <w:szCs w:val="20"/>
        </w:rPr>
        <w:t xml:space="preserve">Para </w:t>
      </w:r>
      <w:proofErr w:type="spellStart"/>
      <w:r w:rsidRPr="001D5593">
        <w:rPr>
          <w:rFonts w:ascii="Verdana" w:hAnsi="Verdana"/>
          <w:sz w:val="20"/>
          <w:szCs w:val="20"/>
        </w:rPr>
        <w:t>Zorn</w:t>
      </w:r>
      <w:proofErr w:type="spellEnd"/>
      <w:r w:rsidRPr="001D5593">
        <w:rPr>
          <w:rFonts w:ascii="Verdana" w:hAnsi="Verdana"/>
          <w:sz w:val="20"/>
          <w:szCs w:val="20"/>
        </w:rPr>
        <w:t>, a queda de inscritos, que impacta nas aprovações, ocorre porque atualmente há mais opções para os alunos de escola pública -</w:t>
      </w:r>
      <w:r>
        <w:rPr>
          <w:rFonts w:ascii="Verdana" w:hAnsi="Verdana"/>
          <w:sz w:val="20"/>
          <w:szCs w:val="20"/>
        </w:rPr>
        <w:t xml:space="preserve"> </w:t>
      </w:r>
      <w:r w:rsidRPr="001D5593">
        <w:rPr>
          <w:rFonts w:ascii="Verdana" w:hAnsi="Verdana"/>
          <w:sz w:val="20"/>
          <w:szCs w:val="20"/>
        </w:rPr>
        <w:t xml:space="preserve">como mais vagas nas universidades federais em SP e o </w:t>
      </w:r>
      <w:proofErr w:type="spellStart"/>
      <w:proofErr w:type="gramStart"/>
      <w:r w:rsidRPr="001D5593">
        <w:rPr>
          <w:rFonts w:ascii="Verdana" w:hAnsi="Verdana"/>
          <w:sz w:val="20"/>
          <w:szCs w:val="20"/>
        </w:rPr>
        <w:t>ProUni</w:t>
      </w:r>
      <w:proofErr w:type="spellEnd"/>
      <w:proofErr w:type="gramEnd"/>
      <w:r w:rsidRPr="001D5593">
        <w:rPr>
          <w:rFonts w:ascii="Verdana" w:hAnsi="Verdana"/>
          <w:sz w:val="20"/>
          <w:szCs w:val="20"/>
        </w:rPr>
        <w:t xml:space="preserve"> (bolsas federais em universidade privada).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Default="001D5593" w:rsidP="001D559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D5593">
        <w:rPr>
          <w:rFonts w:ascii="Verdana" w:hAnsi="Verdana"/>
          <w:b/>
          <w:sz w:val="20"/>
          <w:szCs w:val="20"/>
        </w:rPr>
        <w:t>CRÍTICAS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5593">
        <w:rPr>
          <w:rFonts w:ascii="Verdana" w:hAnsi="Verdana"/>
          <w:sz w:val="20"/>
          <w:szCs w:val="20"/>
        </w:rPr>
        <w:t>Pesquisador da área de ensino superior, Oscar Hipólito afirma que o programa de inclusão social da USP (</w:t>
      </w:r>
      <w:proofErr w:type="spellStart"/>
      <w:r w:rsidRPr="001D5593">
        <w:rPr>
          <w:rFonts w:ascii="Verdana" w:hAnsi="Verdana"/>
          <w:sz w:val="20"/>
          <w:szCs w:val="20"/>
        </w:rPr>
        <w:t>Inclusp</w:t>
      </w:r>
      <w:proofErr w:type="spellEnd"/>
      <w:r w:rsidRPr="001D5593">
        <w:rPr>
          <w:rFonts w:ascii="Verdana" w:hAnsi="Verdana"/>
          <w:sz w:val="20"/>
          <w:szCs w:val="20"/>
        </w:rPr>
        <w:t>) "aparenta esgotamento, pois nem consegue atrair os alunos para o vestibular".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5593">
        <w:rPr>
          <w:rFonts w:ascii="Verdana" w:hAnsi="Verdana"/>
          <w:sz w:val="20"/>
          <w:szCs w:val="20"/>
        </w:rPr>
        <w:t xml:space="preserve">Para ele, com a concessão de bônus nos últimos anos, tem diminuído o número de alunos bem preparados que estavam prestes a entrar, mas que ficavam fora devido a poucos pontos. Hipólito defende que a USP rediscuta seu projeto, mas critica as cotas. "É preciso que haja mérito", diz ele, do Instituto Lobo e ex-diretor do Instituto de Física da </w:t>
      </w:r>
      <w:proofErr w:type="spellStart"/>
      <w:r w:rsidRPr="001D5593">
        <w:rPr>
          <w:rFonts w:ascii="Verdana" w:hAnsi="Verdana"/>
          <w:sz w:val="20"/>
          <w:szCs w:val="20"/>
        </w:rPr>
        <w:t>USP-São</w:t>
      </w:r>
      <w:proofErr w:type="spellEnd"/>
      <w:r w:rsidRPr="001D5593">
        <w:rPr>
          <w:rFonts w:ascii="Verdana" w:hAnsi="Verdana"/>
          <w:sz w:val="20"/>
          <w:szCs w:val="20"/>
        </w:rPr>
        <w:t xml:space="preserve"> Carlos.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5593">
        <w:rPr>
          <w:rFonts w:ascii="Verdana" w:hAnsi="Verdana"/>
          <w:sz w:val="20"/>
          <w:szCs w:val="20"/>
        </w:rPr>
        <w:t xml:space="preserve">Coordenador da ONG </w:t>
      </w:r>
      <w:proofErr w:type="spellStart"/>
      <w:r w:rsidRPr="001D5593">
        <w:rPr>
          <w:rFonts w:ascii="Verdana" w:hAnsi="Verdana"/>
          <w:sz w:val="20"/>
          <w:szCs w:val="20"/>
        </w:rPr>
        <w:t>Educafro</w:t>
      </w:r>
      <w:proofErr w:type="spellEnd"/>
      <w:r w:rsidRPr="001D5593">
        <w:rPr>
          <w:rFonts w:ascii="Verdana" w:hAnsi="Verdana"/>
          <w:sz w:val="20"/>
          <w:szCs w:val="20"/>
        </w:rPr>
        <w:t xml:space="preserve"> (que sustenta cursinhos populares), frei Davi Santos cobra da USP a </w:t>
      </w:r>
      <w:proofErr w:type="gramStart"/>
      <w:r w:rsidRPr="001D5593">
        <w:rPr>
          <w:rFonts w:ascii="Verdana" w:hAnsi="Verdana"/>
          <w:sz w:val="20"/>
          <w:szCs w:val="20"/>
        </w:rPr>
        <w:t>implementação</w:t>
      </w:r>
      <w:proofErr w:type="gramEnd"/>
      <w:r w:rsidRPr="001D5593">
        <w:rPr>
          <w:rFonts w:ascii="Verdana" w:hAnsi="Verdana"/>
          <w:sz w:val="20"/>
          <w:szCs w:val="20"/>
        </w:rPr>
        <w:t xml:space="preserve"> de cotas. Santos afirma que recomenda </w:t>
      </w:r>
      <w:proofErr w:type="gramStart"/>
      <w:r w:rsidRPr="001D5593">
        <w:rPr>
          <w:rFonts w:ascii="Verdana" w:hAnsi="Verdana"/>
          <w:sz w:val="20"/>
          <w:szCs w:val="20"/>
        </w:rPr>
        <w:t>aos seu</w:t>
      </w:r>
      <w:proofErr w:type="gramEnd"/>
      <w:r w:rsidRPr="001D5593">
        <w:rPr>
          <w:rFonts w:ascii="Verdana" w:hAnsi="Verdana"/>
          <w:sz w:val="20"/>
          <w:szCs w:val="20"/>
        </w:rPr>
        <w:t xml:space="preserve"> cerca de 6.500 alunos que não prestem USP. "Eles só ficam humilhados, numa prova feita sob medida a cursinhos caros e que não considera o aprender no viver diário."</w:t>
      </w: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5593" w:rsidRPr="001D5593" w:rsidRDefault="001D5593" w:rsidP="001D55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D5593">
        <w:rPr>
          <w:rFonts w:ascii="Verdana" w:hAnsi="Verdana"/>
          <w:sz w:val="20"/>
          <w:szCs w:val="20"/>
        </w:rPr>
        <w:t>Marilá</w:t>
      </w:r>
      <w:proofErr w:type="spellEnd"/>
      <w:r w:rsidRPr="001D5593">
        <w:rPr>
          <w:rFonts w:ascii="Verdana" w:hAnsi="Verdana"/>
          <w:sz w:val="20"/>
          <w:szCs w:val="20"/>
        </w:rPr>
        <w:t xml:space="preserve"> Barbosa, 21, aluna de escola pública, tentará vaga em duas estaduais, mas não na USP. "É um padrão muito alto para mim", diz.</w:t>
      </w:r>
    </w:p>
    <w:p w:rsidR="00FC6C8A" w:rsidRDefault="00FC6C8A" w:rsidP="00FC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35240" cy="3609426"/>
            <wp:effectExtent l="19050" t="0" r="36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03" cy="361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8A" w:rsidRPr="008F4CF2" w:rsidRDefault="00FC6C8A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1D5593">
        <w:rPr>
          <w:rFonts w:ascii="Verdana" w:hAnsi="Verdana"/>
          <w:b/>
          <w:sz w:val="20"/>
          <w:szCs w:val="20"/>
        </w:rPr>
        <w:t>11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D5593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D5593">
        <w:rPr>
          <w:rFonts w:ascii="Verdana" w:hAnsi="Verdana"/>
          <w:b/>
          <w:sz w:val="20"/>
          <w:szCs w:val="20"/>
        </w:rPr>
        <w:t>C1.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1D5593"/>
    <w:rsid w:val="00210847"/>
    <w:rsid w:val="002519A5"/>
    <w:rsid w:val="00254B0E"/>
    <w:rsid w:val="00314004"/>
    <w:rsid w:val="00382847"/>
    <w:rsid w:val="003B1D70"/>
    <w:rsid w:val="003B7F7C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B13F6B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  <w:rsid w:val="00F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2009-10-05T18:59:00Z</cp:lastPrinted>
  <dcterms:created xsi:type="dcterms:W3CDTF">2010-08-11T14:22:00Z</dcterms:created>
  <dcterms:modified xsi:type="dcterms:W3CDTF">2010-08-11T15:21:00Z</dcterms:modified>
</cp:coreProperties>
</file>