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27" w:rsidRPr="00FD0D27" w:rsidRDefault="00FD0D27" w:rsidP="00FD0D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D0D27">
        <w:rPr>
          <w:rFonts w:ascii="Verdana" w:hAnsi="Verdana"/>
          <w:b/>
          <w:sz w:val="20"/>
          <w:szCs w:val="20"/>
        </w:rPr>
        <w:t>Uma nova ferramenta para o marketing</w:t>
      </w:r>
    </w:p>
    <w:p w:rsidR="00FD0D27" w:rsidRPr="00FD0D27" w:rsidRDefault="00FD0D27" w:rsidP="00FD0D2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D0D27">
        <w:rPr>
          <w:rFonts w:ascii="Verdana" w:hAnsi="Verdana"/>
          <w:i/>
          <w:sz w:val="20"/>
          <w:szCs w:val="20"/>
        </w:rPr>
        <w:t>Daniel Madureira</w:t>
      </w:r>
    </w:p>
    <w:p w:rsidR="00FD0D27" w:rsidRDefault="00FD0D27" w:rsidP="00FD0D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D0D27" w:rsidRPr="00FD0D27" w:rsidRDefault="00FD0D27" w:rsidP="00FD0D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0D27">
        <w:rPr>
          <w:rFonts w:ascii="Verdana" w:hAnsi="Verdana"/>
          <w:sz w:val="20"/>
          <w:szCs w:val="20"/>
        </w:rPr>
        <w:t xml:space="preserve">Descobrir o que o público privilegia nas suas escolhas social ou ambientalmente responsáveis faz parte do projeto do </w:t>
      </w:r>
      <w:proofErr w:type="spellStart"/>
      <w:r w:rsidRPr="00FD0D27">
        <w:rPr>
          <w:rFonts w:ascii="Verdana" w:hAnsi="Verdana"/>
          <w:sz w:val="20"/>
          <w:szCs w:val="20"/>
        </w:rPr>
        <w:t>Walmart</w:t>
      </w:r>
      <w:proofErr w:type="spellEnd"/>
      <w:r w:rsidRPr="00FD0D27">
        <w:rPr>
          <w:rFonts w:ascii="Verdana" w:hAnsi="Verdana"/>
          <w:sz w:val="20"/>
          <w:szCs w:val="20"/>
        </w:rPr>
        <w:t xml:space="preserve"> na definição do índice de sustentabilidade dos produtos. A varejista se uniu a 50 empresas, entre fabricantes e outras redes, em um trabalho conduzido pela Universidade do Arkansas, para medir o impacto da fabricação dos bens de consumo e fazer com que essa informação seja comparável. </w:t>
      </w:r>
    </w:p>
    <w:p w:rsidR="00FD0D27" w:rsidRPr="00FD0D27" w:rsidRDefault="00FD0D27" w:rsidP="00FD0D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D0D27" w:rsidRPr="00FD0D27" w:rsidRDefault="00FD0D27" w:rsidP="00FD0D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0D27">
        <w:rPr>
          <w:rFonts w:ascii="Verdana" w:hAnsi="Verdana"/>
          <w:sz w:val="20"/>
          <w:szCs w:val="20"/>
        </w:rPr>
        <w:t xml:space="preserve">"Não vamos colocar uma escala de 0 a 10 nos produtos, para dizer o que é mais ou menos eficiente", diz o diretor de estratégia de negócios e sustentabilidade da rede, </w:t>
      </w:r>
      <w:proofErr w:type="spellStart"/>
      <w:r w:rsidRPr="00FD0D27">
        <w:rPr>
          <w:rFonts w:ascii="Verdana" w:hAnsi="Verdana"/>
          <w:sz w:val="20"/>
          <w:szCs w:val="20"/>
        </w:rPr>
        <w:t>Rand</w:t>
      </w:r>
      <w:proofErr w:type="spellEnd"/>
      <w:r w:rsidRPr="00FD0D27">
        <w:rPr>
          <w:rFonts w:ascii="Verdana" w:hAnsi="Verdana"/>
          <w:sz w:val="20"/>
          <w:szCs w:val="20"/>
        </w:rPr>
        <w:t xml:space="preserve"> </w:t>
      </w:r>
      <w:proofErr w:type="spellStart"/>
      <w:r w:rsidRPr="00FD0D27">
        <w:rPr>
          <w:rFonts w:ascii="Verdana" w:hAnsi="Verdana"/>
          <w:sz w:val="20"/>
          <w:szCs w:val="20"/>
        </w:rPr>
        <w:t>Waddoups</w:t>
      </w:r>
      <w:proofErr w:type="spellEnd"/>
      <w:r w:rsidRPr="00FD0D27">
        <w:rPr>
          <w:rFonts w:ascii="Verdana" w:hAnsi="Verdana"/>
          <w:sz w:val="20"/>
          <w:szCs w:val="20"/>
        </w:rPr>
        <w:t xml:space="preserve">. "Daqui a cinco anos, quando o índice estiver pronto, queremos que o consumidor chegue à loja para escolher entre um </w:t>
      </w:r>
      <w:proofErr w:type="spellStart"/>
      <w:r w:rsidRPr="00FD0D27">
        <w:rPr>
          <w:rFonts w:ascii="Verdana" w:hAnsi="Verdana"/>
          <w:sz w:val="20"/>
          <w:szCs w:val="20"/>
        </w:rPr>
        <w:t>Blackberry</w:t>
      </w:r>
      <w:proofErr w:type="spellEnd"/>
      <w:r w:rsidRPr="00FD0D27">
        <w:rPr>
          <w:rFonts w:ascii="Verdana" w:hAnsi="Verdana"/>
          <w:sz w:val="20"/>
          <w:szCs w:val="20"/>
        </w:rPr>
        <w:t xml:space="preserve"> e um </w:t>
      </w:r>
      <w:proofErr w:type="spellStart"/>
      <w:proofErr w:type="gramStart"/>
      <w:r w:rsidRPr="00FD0D27">
        <w:rPr>
          <w:rFonts w:ascii="Verdana" w:hAnsi="Verdana"/>
          <w:sz w:val="20"/>
          <w:szCs w:val="20"/>
        </w:rPr>
        <w:t>iPhone</w:t>
      </w:r>
      <w:proofErr w:type="spellEnd"/>
      <w:proofErr w:type="gramEnd"/>
      <w:r w:rsidRPr="00FD0D27">
        <w:rPr>
          <w:rFonts w:ascii="Verdana" w:hAnsi="Verdana"/>
          <w:sz w:val="20"/>
          <w:szCs w:val="20"/>
        </w:rPr>
        <w:t xml:space="preserve"> e descubra qual o impacto de cada um na natureza", diz. "Se você é um apaixonado pela conservação da água vai escolher o produto que gerou mais economia desse recurso. Ou se para você o que importa é a inserção social, vai escolher o aparelho que atendeu isso", diz.</w:t>
      </w:r>
    </w:p>
    <w:p w:rsidR="00FD0D27" w:rsidRPr="00FD0D27" w:rsidRDefault="00FD0D27" w:rsidP="00FD0D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D0D27" w:rsidRPr="00FD0D27" w:rsidRDefault="00FD0D27" w:rsidP="00FD0D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0D27">
        <w:rPr>
          <w:rFonts w:ascii="Verdana" w:hAnsi="Verdana"/>
          <w:sz w:val="20"/>
          <w:szCs w:val="20"/>
        </w:rPr>
        <w:t xml:space="preserve">"Automaticamente, minha marca pode ser associada a algo além do simples atributo do produto. Isso pode influenciar diretamente a minha lealdade à marca", diz </w:t>
      </w:r>
      <w:proofErr w:type="spellStart"/>
      <w:r w:rsidRPr="00FD0D27">
        <w:rPr>
          <w:rFonts w:ascii="Verdana" w:hAnsi="Verdana"/>
          <w:sz w:val="20"/>
          <w:szCs w:val="20"/>
        </w:rPr>
        <w:t>Waddoups</w:t>
      </w:r>
      <w:proofErr w:type="spellEnd"/>
      <w:r w:rsidRPr="00FD0D27">
        <w:rPr>
          <w:rFonts w:ascii="Verdana" w:hAnsi="Verdana"/>
          <w:sz w:val="20"/>
          <w:szCs w:val="20"/>
        </w:rPr>
        <w:t>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FD0D27">
        <w:rPr>
          <w:rFonts w:ascii="Verdana" w:hAnsi="Verdana"/>
          <w:b/>
          <w:sz w:val="20"/>
          <w:szCs w:val="20"/>
        </w:rPr>
        <w:t>11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FD0D27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BF70DC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D0D27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3</cp:revision>
  <dcterms:created xsi:type="dcterms:W3CDTF">2010-08-11T14:00:00Z</dcterms:created>
  <dcterms:modified xsi:type="dcterms:W3CDTF">2010-08-11T14:00:00Z</dcterms:modified>
</cp:coreProperties>
</file>