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9071A">
        <w:rPr>
          <w:rFonts w:ascii="Verdana" w:hAnsi="Verdana"/>
          <w:b/>
          <w:sz w:val="20"/>
          <w:szCs w:val="20"/>
        </w:rPr>
        <w:t>Brasil vai utilizar a Caixa para operações de exportação ao Irã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9071A">
        <w:rPr>
          <w:rFonts w:ascii="Verdana" w:hAnsi="Verdana"/>
          <w:i/>
          <w:sz w:val="20"/>
          <w:szCs w:val="20"/>
        </w:rPr>
        <w:t xml:space="preserve">Mauro </w:t>
      </w:r>
      <w:proofErr w:type="spellStart"/>
      <w:r w:rsidRPr="0019071A">
        <w:rPr>
          <w:rFonts w:ascii="Verdana" w:hAnsi="Verdana"/>
          <w:i/>
          <w:sz w:val="20"/>
          <w:szCs w:val="20"/>
        </w:rPr>
        <w:t>Zanatta</w:t>
      </w:r>
      <w:proofErr w:type="spellEnd"/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9071A">
        <w:rPr>
          <w:rFonts w:ascii="Verdana" w:hAnsi="Verdana"/>
          <w:i/>
          <w:sz w:val="20"/>
          <w:szCs w:val="20"/>
        </w:rPr>
        <w:t>Bancos com atuação no exterior temem represálias; sanções ao país já afetam vendas de carne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 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O governo brasileiro encontrou um modo de contornar os problemas criados pelas sanções internacionais que dificultam a exportação de carne brasileira ao Irã. A Caixa Econômica Federal assumirá as operações de financiamento direto aos exportadores nacionais no âmbito do "memorando de </w:t>
      </w:r>
      <w:proofErr w:type="gramStart"/>
      <w:r w:rsidRPr="0019071A">
        <w:rPr>
          <w:rFonts w:ascii="Verdana" w:hAnsi="Verdana"/>
          <w:sz w:val="20"/>
          <w:szCs w:val="20"/>
        </w:rPr>
        <w:t>entendimentos" firmado por Brasil e Irã em meados de maio</w:t>
      </w:r>
      <w:proofErr w:type="gramEnd"/>
      <w:r w:rsidRPr="0019071A">
        <w:rPr>
          <w:rFonts w:ascii="Verdana" w:hAnsi="Verdana"/>
          <w:sz w:val="20"/>
          <w:szCs w:val="20"/>
        </w:rPr>
        <w:t>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As indústrias exportadoras afirmam que os bancos nacionais têm se recusado a operar a linha de crédito de € 1 bilhão com o Irã para evitar eventuais represálias de autoridades regulatórias dos Estados Unidos e da Europa. Até agora, nenhuma operação nessa linha, que usa recursos do </w:t>
      </w:r>
      <w:proofErr w:type="spellStart"/>
      <w:r w:rsidRPr="0019071A">
        <w:rPr>
          <w:rFonts w:ascii="Verdana" w:hAnsi="Verdana"/>
          <w:sz w:val="20"/>
          <w:szCs w:val="20"/>
        </w:rPr>
        <w:t>Proex</w:t>
      </w:r>
      <w:proofErr w:type="spellEnd"/>
      <w:r w:rsidRPr="0019071A">
        <w:rPr>
          <w:rFonts w:ascii="Verdana" w:hAnsi="Verdana"/>
          <w:sz w:val="20"/>
          <w:szCs w:val="20"/>
        </w:rPr>
        <w:t xml:space="preserve"> Financiamento, foi contratada internamente. Estima-se uma demanda imediata de € 50 milhões dentro da linha. Um frigorífico médio de Mato Grosso tem, por exemplo, € 15 milhões para receber de exportações fechadas com o Irã. A empresa não consegue internar os recursos porque seu banco teme sofrer retaliações nos EUA e Europa. 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>O Ministério da Fazenda e o Itamaraty mantêm conversas com o Banco Central para esclarecer aos bancos brasileiros, por meio de carta-circular, que as sanções não incluem operações de comércio exterior dentro dessa linha.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Pelas negociações sobre o cumprimento do acordo, haverá garantias de que esses recursos não serão remetidos ao exterior e passarão por uma análise "caso a caso" e "rigorosa checagem" documental. </w:t>
      </w:r>
      <w:proofErr w:type="gramStart"/>
      <w:r w:rsidRPr="0019071A">
        <w:rPr>
          <w:rFonts w:ascii="Verdana" w:hAnsi="Verdana"/>
          <w:sz w:val="20"/>
          <w:szCs w:val="20"/>
        </w:rPr>
        <w:t>As operações via</w:t>
      </w:r>
      <w:proofErr w:type="gramEnd"/>
      <w:r w:rsidRPr="0019071A">
        <w:rPr>
          <w:rFonts w:ascii="Verdana" w:hAnsi="Verdana"/>
          <w:sz w:val="20"/>
          <w:szCs w:val="20"/>
        </w:rPr>
        <w:t xml:space="preserve"> Caixa teriam a garantia do Tesouro Nacional. O banco adianta a receita das vendas ao exportador e debita a conta no Tesouro, que ficaria responsável por cobrar diretamente do governo do Irã o dinheiro depositado pelo importador </w:t>
      </w:r>
      <w:proofErr w:type="gramStart"/>
      <w:r w:rsidRPr="0019071A">
        <w:rPr>
          <w:rFonts w:ascii="Verdana" w:hAnsi="Verdana"/>
          <w:sz w:val="20"/>
          <w:szCs w:val="20"/>
        </w:rPr>
        <w:t>iraniano</w:t>
      </w:r>
      <w:proofErr w:type="gramEnd"/>
      <w:r w:rsidRPr="0019071A">
        <w:rPr>
          <w:rFonts w:ascii="Verdana" w:hAnsi="Verdana"/>
          <w:sz w:val="20"/>
          <w:szCs w:val="20"/>
        </w:rPr>
        <w:t>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>Os debates sobre a alternativa às operações são conduzidos pelo Comitê de Financiamento e Garantia das Exportações (</w:t>
      </w:r>
      <w:proofErr w:type="spellStart"/>
      <w:r w:rsidRPr="0019071A">
        <w:rPr>
          <w:rFonts w:ascii="Verdana" w:hAnsi="Verdana"/>
          <w:sz w:val="20"/>
          <w:szCs w:val="20"/>
        </w:rPr>
        <w:t>Cofig</w:t>
      </w:r>
      <w:proofErr w:type="spellEnd"/>
      <w:r w:rsidRPr="0019071A">
        <w:rPr>
          <w:rFonts w:ascii="Verdana" w:hAnsi="Verdana"/>
          <w:sz w:val="20"/>
          <w:szCs w:val="20"/>
        </w:rPr>
        <w:t>), colegiado vinculado à Câmara de Comércio Exterior (</w:t>
      </w:r>
      <w:proofErr w:type="spellStart"/>
      <w:r w:rsidRPr="0019071A">
        <w:rPr>
          <w:rFonts w:ascii="Verdana" w:hAnsi="Verdana"/>
          <w:sz w:val="20"/>
          <w:szCs w:val="20"/>
        </w:rPr>
        <w:t>Camex</w:t>
      </w:r>
      <w:proofErr w:type="spellEnd"/>
      <w:r w:rsidRPr="0019071A">
        <w:rPr>
          <w:rFonts w:ascii="Verdana" w:hAnsi="Verdana"/>
          <w:sz w:val="20"/>
          <w:szCs w:val="20"/>
        </w:rPr>
        <w:t>) do Ministério do Desenvolvimento. Dirigentes da Caixa participam dos entendimentos. Procurada ontem à noite, a assessoria do banco afirmou ainda não ter sido informada da decisão do governo.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As sanções da ONU, dos EUA e da UE levaram os bancos a rejeitar cartas de crédito emitidas por bancos iranianos. Antes, essas instituições solicitavam ao banco do importador a confirmação das cartas em bancos de primeira linha dos EUA e da Europa. Após as sanções, as instituições americanas e </w:t>
      </w:r>
      <w:proofErr w:type="spellStart"/>
      <w:r w:rsidRPr="0019071A">
        <w:rPr>
          <w:rFonts w:ascii="Verdana" w:hAnsi="Verdana"/>
          <w:sz w:val="20"/>
          <w:szCs w:val="20"/>
        </w:rPr>
        <w:t>europeias</w:t>
      </w:r>
      <w:proofErr w:type="spellEnd"/>
      <w:r w:rsidRPr="0019071A">
        <w:rPr>
          <w:rFonts w:ascii="Verdana" w:hAnsi="Verdana"/>
          <w:sz w:val="20"/>
          <w:szCs w:val="20"/>
        </w:rPr>
        <w:t xml:space="preserve"> recuaram, o que encareceu as operações via carta de crédito. As vendas passaram a ser feitas à vista, mas muitos exportadores seguiram precisando das cartas.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Membros do comitê de financiamento da </w:t>
      </w:r>
      <w:proofErr w:type="spellStart"/>
      <w:r w:rsidRPr="0019071A">
        <w:rPr>
          <w:rFonts w:ascii="Verdana" w:hAnsi="Verdana"/>
          <w:sz w:val="20"/>
          <w:szCs w:val="20"/>
        </w:rPr>
        <w:t>Camex</w:t>
      </w:r>
      <w:proofErr w:type="spellEnd"/>
      <w:r w:rsidRPr="0019071A">
        <w:rPr>
          <w:rFonts w:ascii="Verdana" w:hAnsi="Verdana"/>
          <w:sz w:val="20"/>
          <w:szCs w:val="20"/>
        </w:rPr>
        <w:t xml:space="preserve"> informam que a opção pela Caixa trará menos complicações porque o banco estatal não está concentrado em negócios no exterior, o que reduz as chances de retaliações nos EUA e na Europa. A autorização para as operações via Caixa não devem exigir, neste momento de urgência, o aval do Conselho Monetário Nacional (CMN). Mas </w:t>
      </w:r>
      <w:proofErr w:type="gramStart"/>
      <w:r w:rsidRPr="0019071A">
        <w:rPr>
          <w:rFonts w:ascii="Verdana" w:hAnsi="Verdana"/>
          <w:sz w:val="20"/>
          <w:szCs w:val="20"/>
        </w:rPr>
        <w:t xml:space="preserve">membro do </w:t>
      </w:r>
      <w:proofErr w:type="spellStart"/>
      <w:r w:rsidRPr="0019071A">
        <w:rPr>
          <w:rFonts w:ascii="Verdana" w:hAnsi="Verdana"/>
          <w:sz w:val="20"/>
          <w:szCs w:val="20"/>
        </w:rPr>
        <w:t>Cofig</w:t>
      </w:r>
      <w:proofErr w:type="spellEnd"/>
      <w:r w:rsidRPr="0019071A">
        <w:rPr>
          <w:rFonts w:ascii="Verdana" w:hAnsi="Verdana"/>
          <w:sz w:val="20"/>
          <w:szCs w:val="20"/>
        </w:rPr>
        <w:t xml:space="preserve"> entendem</w:t>
      </w:r>
      <w:proofErr w:type="gramEnd"/>
      <w:r w:rsidRPr="0019071A">
        <w:rPr>
          <w:rFonts w:ascii="Verdana" w:hAnsi="Verdana"/>
          <w:sz w:val="20"/>
          <w:szCs w:val="20"/>
        </w:rPr>
        <w:t xml:space="preserve"> que seria mais garantido obter autorização futura do CMN para respaldar as operações com recursos do </w:t>
      </w:r>
      <w:proofErr w:type="spellStart"/>
      <w:r w:rsidRPr="0019071A">
        <w:rPr>
          <w:rFonts w:ascii="Verdana" w:hAnsi="Verdana"/>
          <w:sz w:val="20"/>
          <w:szCs w:val="20"/>
        </w:rPr>
        <w:t>Proex</w:t>
      </w:r>
      <w:proofErr w:type="spellEnd"/>
      <w:r w:rsidRPr="0019071A">
        <w:rPr>
          <w:rFonts w:ascii="Verdana" w:hAnsi="Verdana"/>
          <w:sz w:val="20"/>
          <w:szCs w:val="20"/>
        </w:rPr>
        <w:t>, hoje concentradas no Banco do Brasil.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>Os problemas aos exportadores começaram após o anúncio da série de sanções. E piorou depois que o BC emitiu uma circular com as recomendações feitas pelo Grupo de Ação Financeira Internacional (</w:t>
      </w:r>
      <w:proofErr w:type="spellStart"/>
      <w:r w:rsidRPr="0019071A">
        <w:rPr>
          <w:rFonts w:ascii="Verdana" w:hAnsi="Verdana"/>
          <w:sz w:val="20"/>
          <w:szCs w:val="20"/>
        </w:rPr>
        <w:t>Gafi</w:t>
      </w:r>
      <w:proofErr w:type="spellEnd"/>
      <w:r w:rsidRPr="0019071A">
        <w:rPr>
          <w:rFonts w:ascii="Verdana" w:hAnsi="Verdana"/>
          <w:sz w:val="20"/>
          <w:szCs w:val="20"/>
        </w:rPr>
        <w:t xml:space="preserve">), organismo de combate e prevenção à lavagem de dinheiro e financiamento ao terrorismo. O </w:t>
      </w:r>
      <w:proofErr w:type="spellStart"/>
      <w:r w:rsidRPr="0019071A">
        <w:rPr>
          <w:rFonts w:ascii="Verdana" w:hAnsi="Verdana"/>
          <w:sz w:val="20"/>
          <w:szCs w:val="20"/>
        </w:rPr>
        <w:t>Gafi</w:t>
      </w:r>
      <w:proofErr w:type="spellEnd"/>
      <w:r w:rsidRPr="0019071A">
        <w:rPr>
          <w:rFonts w:ascii="Verdana" w:hAnsi="Verdana"/>
          <w:sz w:val="20"/>
          <w:szCs w:val="20"/>
        </w:rPr>
        <w:t xml:space="preserve"> incluiu, no fim de 2009, o Irã como um dos países fora de suas recomendações. Alguns bancos tomaram a recomendação ao pé da letra.</w:t>
      </w: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071A" w:rsidRPr="0019071A" w:rsidRDefault="0019071A" w:rsidP="001907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071A">
        <w:rPr>
          <w:rFonts w:ascii="Verdana" w:hAnsi="Verdana"/>
          <w:sz w:val="20"/>
          <w:szCs w:val="20"/>
        </w:rPr>
        <w:t xml:space="preserve">Mas integrantes do </w:t>
      </w:r>
      <w:proofErr w:type="spellStart"/>
      <w:r w:rsidRPr="0019071A">
        <w:rPr>
          <w:rFonts w:ascii="Verdana" w:hAnsi="Verdana"/>
          <w:sz w:val="20"/>
          <w:szCs w:val="20"/>
        </w:rPr>
        <w:t>Cofig</w:t>
      </w:r>
      <w:proofErr w:type="spellEnd"/>
      <w:r w:rsidRPr="0019071A">
        <w:rPr>
          <w:rFonts w:ascii="Verdana" w:hAnsi="Verdana"/>
          <w:sz w:val="20"/>
          <w:szCs w:val="20"/>
        </w:rPr>
        <w:t xml:space="preserve"> afirmam que a recomendação não restringia o comércio exterior, apenas operações suspeitas de ilícitos e pedia cautela com transferências e operações </w:t>
      </w:r>
      <w:r w:rsidRPr="0019071A">
        <w:rPr>
          <w:rFonts w:ascii="Verdana" w:hAnsi="Verdana"/>
          <w:sz w:val="20"/>
          <w:szCs w:val="20"/>
        </w:rPr>
        <w:lastRenderedPageBreak/>
        <w:t xml:space="preserve">financeiras de lavagem de dinheiro. Os bancos tomaram a ação do </w:t>
      </w:r>
      <w:proofErr w:type="spellStart"/>
      <w:r w:rsidRPr="0019071A">
        <w:rPr>
          <w:rFonts w:ascii="Verdana" w:hAnsi="Verdana"/>
          <w:sz w:val="20"/>
          <w:szCs w:val="20"/>
        </w:rPr>
        <w:t>Gafi</w:t>
      </w:r>
      <w:proofErr w:type="spellEnd"/>
      <w:r w:rsidRPr="0019071A">
        <w:rPr>
          <w:rFonts w:ascii="Verdana" w:hAnsi="Verdana"/>
          <w:sz w:val="20"/>
          <w:szCs w:val="20"/>
        </w:rPr>
        <w:t xml:space="preserve"> como uma proibição de receber pagamentos originários do Irã. Fontes do setor esclarecem que o Brasil é apenas 11º fornecedor do Irã. À frente estão países como China, Emirados Árabes Unidos, Alemanha, França, Itália, </w:t>
      </w:r>
      <w:proofErr w:type="spellStart"/>
      <w:r w:rsidRPr="0019071A">
        <w:rPr>
          <w:rFonts w:ascii="Verdana" w:hAnsi="Verdana"/>
          <w:sz w:val="20"/>
          <w:szCs w:val="20"/>
        </w:rPr>
        <w:t>Coreia</w:t>
      </w:r>
      <w:proofErr w:type="spellEnd"/>
      <w:r w:rsidRPr="0019071A">
        <w:rPr>
          <w:rFonts w:ascii="Verdana" w:hAnsi="Verdana"/>
          <w:sz w:val="20"/>
          <w:szCs w:val="20"/>
        </w:rPr>
        <w:t>, Índia e Japão.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19071A">
        <w:rPr>
          <w:rFonts w:ascii="Verdana" w:hAnsi="Verdana"/>
          <w:b/>
          <w:sz w:val="20"/>
          <w:szCs w:val="20"/>
        </w:rPr>
        <w:t>1</w:t>
      </w:r>
      <w:r w:rsidR="00B36F4B">
        <w:rPr>
          <w:rFonts w:ascii="Verdana" w:hAnsi="Verdana"/>
          <w:b/>
          <w:sz w:val="20"/>
          <w:szCs w:val="20"/>
        </w:rPr>
        <w:t>3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19071A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19071A">
        <w:rPr>
          <w:rFonts w:ascii="Verdana" w:hAnsi="Verdana"/>
          <w:b/>
          <w:sz w:val="20"/>
          <w:szCs w:val="20"/>
        </w:rPr>
        <w:t>A10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9071A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45B6D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2010-08-13T12:54:00Z</dcterms:created>
  <dcterms:modified xsi:type="dcterms:W3CDTF">2010-08-13T12:54:00Z</dcterms:modified>
</cp:coreProperties>
</file>