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D53E1">
        <w:rPr>
          <w:rFonts w:ascii="Verdana" w:hAnsi="Verdana"/>
          <w:b/>
          <w:sz w:val="20"/>
          <w:szCs w:val="20"/>
        </w:rPr>
        <w:t xml:space="preserve">Canais e publicitários questionam variações 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D53E1">
        <w:rPr>
          <w:rFonts w:ascii="Verdana" w:hAnsi="Verdana"/>
          <w:i/>
          <w:sz w:val="20"/>
          <w:szCs w:val="20"/>
        </w:rPr>
        <w:t xml:space="preserve">Gustavo Villa Boas e Jaime </w:t>
      </w:r>
      <w:proofErr w:type="spellStart"/>
      <w:r w:rsidRPr="006D53E1">
        <w:rPr>
          <w:rFonts w:ascii="Verdana" w:hAnsi="Verdana"/>
          <w:i/>
          <w:sz w:val="20"/>
          <w:szCs w:val="20"/>
        </w:rPr>
        <w:t>Cimino</w:t>
      </w:r>
      <w:proofErr w:type="spellEnd"/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D53E1">
        <w:rPr>
          <w:rFonts w:ascii="Verdana" w:hAnsi="Verdana"/>
          <w:i/>
          <w:sz w:val="20"/>
          <w:szCs w:val="20"/>
        </w:rPr>
        <w:t>Metodologia empregada, abrangência da lei e percepção auditiva são usadas por emissoras para justificar resultados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D53E1">
        <w:rPr>
          <w:rFonts w:ascii="Verdana" w:hAnsi="Verdana"/>
          <w:i/>
          <w:sz w:val="20"/>
          <w:szCs w:val="20"/>
        </w:rPr>
        <w:t xml:space="preserve">Volume alto serve para persuadir e fixar a informação na memória do telespectador, afirma psiquiatra 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Apesar dos dados coletados pelo perito judicial </w:t>
      </w:r>
      <w:proofErr w:type="gramStart"/>
      <w:r w:rsidRPr="006D53E1">
        <w:rPr>
          <w:rFonts w:ascii="Verdana" w:hAnsi="Verdana"/>
          <w:sz w:val="20"/>
          <w:szCs w:val="20"/>
        </w:rPr>
        <w:t>José Gonzalez, emissoras e publicitários negam</w:t>
      </w:r>
      <w:proofErr w:type="gramEnd"/>
      <w:r w:rsidRPr="006D53E1">
        <w:rPr>
          <w:rFonts w:ascii="Verdana" w:hAnsi="Verdana"/>
          <w:sz w:val="20"/>
          <w:szCs w:val="20"/>
        </w:rPr>
        <w:t xml:space="preserve"> que haja aumento do volume do intervalo comercial.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 publicitária Paula Moraes, diretora de rádio e TV da agência </w:t>
      </w:r>
      <w:proofErr w:type="spellStart"/>
      <w:proofErr w:type="gramStart"/>
      <w:r w:rsidRPr="006D53E1">
        <w:rPr>
          <w:rFonts w:ascii="Verdana" w:hAnsi="Verdana"/>
          <w:sz w:val="20"/>
          <w:szCs w:val="20"/>
        </w:rPr>
        <w:t>WMcCann</w:t>
      </w:r>
      <w:proofErr w:type="spellEnd"/>
      <w:proofErr w:type="gramEnd"/>
      <w:r w:rsidRPr="006D53E1">
        <w:rPr>
          <w:rFonts w:ascii="Verdana" w:hAnsi="Verdana"/>
          <w:sz w:val="20"/>
          <w:szCs w:val="20"/>
        </w:rPr>
        <w:t xml:space="preserve">, nega que o volume dos comerciais seja propositadamente mais alto que o da programação. Se isso ocorre, afirma, é por algum erro técnico. Diz ainda que o correto </w:t>
      </w:r>
      <w:proofErr w:type="gramStart"/>
      <w:r w:rsidRPr="006D53E1">
        <w:rPr>
          <w:rFonts w:ascii="Verdana" w:hAnsi="Verdana"/>
          <w:sz w:val="20"/>
          <w:szCs w:val="20"/>
        </w:rPr>
        <w:t>seria</w:t>
      </w:r>
      <w:proofErr w:type="gramEnd"/>
      <w:r w:rsidRPr="006D53E1">
        <w:rPr>
          <w:rFonts w:ascii="Verdana" w:hAnsi="Verdana"/>
          <w:sz w:val="20"/>
          <w:szCs w:val="20"/>
        </w:rPr>
        <w:t xml:space="preserve"> a emissora padronizar o sinal.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>Mas, segundo o psiquiatra Marcelo Arantes, a publicidade utiliza o volume alto como manobra de imposição e persuasão e para fixar a informação na memória do telespectador.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>"Os publicitários precisam de mais aulas de psicologia. Ao elevar o som, passam a impressão arrogante de que o que desejam transmitir é mais importante que o resto. Fica a saudade de comerciais como o do primeiro sutiã, que começava mudo, aliás."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D53E1">
        <w:rPr>
          <w:rFonts w:ascii="Verdana" w:hAnsi="Verdana"/>
          <w:b/>
          <w:sz w:val="20"/>
          <w:szCs w:val="20"/>
        </w:rPr>
        <w:t>CANAIS ABERTOS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 TV Globo, por meio de sua central de comunicação, diz utilizar equipamentos de equalização que mantêm as variações dentro da mesma </w:t>
      </w:r>
      <w:proofErr w:type="spellStart"/>
      <w:r w:rsidRPr="006D53E1">
        <w:rPr>
          <w:rFonts w:ascii="Verdana" w:hAnsi="Verdana"/>
          <w:sz w:val="20"/>
          <w:szCs w:val="20"/>
        </w:rPr>
        <w:t>frequência</w:t>
      </w:r>
      <w:proofErr w:type="spellEnd"/>
      <w:r w:rsidRPr="006D53E1">
        <w:rPr>
          <w:rFonts w:ascii="Verdana" w:hAnsi="Verdana"/>
          <w:sz w:val="20"/>
          <w:szCs w:val="20"/>
        </w:rPr>
        <w:t>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>"Existe uma questão relacionada à percepção auditiva que deve ser levada em conta: a dinâmica dos gêneros. Em novelas e filmes, por exemplo, os diálogos são espaçados, em comerciais são mais acelerados".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>Por meio da assessoria, a Record afirmou que "desconhece os métodos de aferição usados (...) e que cumpre rigorosamente a lei". Após a resposta, a Folha repassou a metodologia à emissora.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 </w:t>
      </w:r>
      <w:proofErr w:type="spellStart"/>
      <w:r w:rsidRPr="006D53E1">
        <w:rPr>
          <w:rFonts w:ascii="Verdana" w:hAnsi="Verdana"/>
          <w:sz w:val="20"/>
          <w:szCs w:val="20"/>
        </w:rPr>
        <w:t>Band</w:t>
      </w:r>
      <w:proofErr w:type="spellEnd"/>
      <w:r w:rsidRPr="006D53E1">
        <w:rPr>
          <w:rFonts w:ascii="Verdana" w:hAnsi="Verdana"/>
          <w:sz w:val="20"/>
          <w:szCs w:val="20"/>
        </w:rPr>
        <w:t xml:space="preserve"> afirma que usa um equipamento para nivelar o áudio e afirma que "o processamento dos sinais segue um padrão técnico de acordo com as normas (</w:t>
      </w:r>
      <w:proofErr w:type="gramStart"/>
      <w:r w:rsidRPr="006D53E1">
        <w:rPr>
          <w:rFonts w:ascii="Verdana" w:hAnsi="Verdana"/>
          <w:sz w:val="20"/>
          <w:szCs w:val="20"/>
        </w:rPr>
        <w:t>...) É</w:t>
      </w:r>
      <w:proofErr w:type="gramEnd"/>
      <w:r w:rsidRPr="006D53E1">
        <w:rPr>
          <w:rFonts w:ascii="Verdana" w:hAnsi="Verdana"/>
          <w:sz w:val="20"/>
          <w:szCs w:val="20"/>
        </w:rPr>
        <w:t xml:space="preserve"> evidente que o áudio é dinâmico e sofre pequenas variações".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O SBT diz seguir as recomendações do Grupo de Trabalho de </w:t>
      </w:r>
      <w:proofErr w:type="spellStart"/>
      <w:r w:rsidRPr="006D53E1">
        <w:rPr>
          <w:rFonts w:ascii="Verdana" w:hAnsi="Verdana"/>
          <w:sz w:val="20"/>
          <w:szCs w:val="20"/>
        </w:rPr>
        <w:t>Loudness</w:t>
      </w:r>
      <w:proofErr w:type="spellEnd"/>
      <w:r w:rsidRPr="006D53E1">
        <w:rPr>
          <w:rFonts w:ascii="Verdana" w:hAnsi="Verdana"/>
          <w:sz w:val="20"/>
          <w:szCs w:val="20"/>
        </w:rPr>
        <w:t xml:space="preserve"> da Sociedade Brasileira de Engenharia de Televisão, composto por membros da Anatel, Ministério das Comunicações e outras emissoras. O canal argumenta que "as variações de volume a que se refere </w:t>
      </w:r>
      <w:proofErr w:type="gramStart"/>
      <w:r w:rsidRPr="006D53E1">
        <w:rPr>
          <w:rFonts w:ascii="Verdana" w:hAnsi="Verdana"/>
          <w:sz w:val="20"/>
          <w:szCs w:val="20"/>
        </w:rPr>
        <w:t>a</w:t>
      </w:r>
      <w:proofErr w:type="gramEnd"/>
      <w:r w:rsidRPr="006D53E1">
        <w:rPr>
          <w:rFonts w:ascii="Verdana" w:hAnsi="Verdana"/>
          <w:sz w:val="20"/>
          <w:szCs w:val="20"/>
        </w:rPr>
        <w:t xml:space="preserve"> lei são variações referente à percepção auditiva (</w:t>
      </w:r>
      <w:proofErr w:type="spellStart"/>
      <w:r w:rsidRPr="006D53E1">
        <w:rPr>
          <w:rFonts w:ascii="Verdana" w:hAnsi="Verdana"/>
          <w:sz w:val="20"/>
          <w:szCs w:val="20"/>
        </w:rPr>
        <w:t>loudness</w:t>
      </w:r>
      <w:proofErr w:type="spellEnd"/>
      <w:r w:rsidRPr="006D53E1">
        <w:rPr>
          <w:rFonts w:ascii="Verdana" w:hAnsi="Verdana"/>
          <w:sz w:val="20"/>
          <w:szCs w:val="20"/>
        </w:rPr>
        <w:t>) e não apenas níveis de áudio".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D53E1">
        <w:rPr>
          <w:rFonts w:ascii="Verdana" w:hAnsi="Verdana"/>
          <w:b/>
          <w:sz w:val="20"/>
          <w:szCs w:val="20"/>
        </w:rPr>
        <w:t>CANAIS PAGOS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De acordo com a TV </w:t>
      </w:r>
      <w:proofErr w:type="spellStart"/>
      <w:r w:rsidRPr="006D53E1">
        <w:rPr>
          <w:rFonts w:ascii="Verdana" w:hAnsi="Verdana"/>
          <w:sz w:val="20"/>
          <w:szCs w:val="20"/>
        </w:rPr>
        <w:t>Rá</w:t>
      </w:r>
      <w:proofErr w:type="spellEnd"/>
      <w:r w:rsidRPr="006D53E1">
        <w:rPr>
          <w:rFonts w:ascii="Verdana" w:hAnsi="Verdana"/>
          <w:sz w:val="20"/>
          <w:szCs w:val="20"/>
        </w:rPr>
        <w:t xml:space="preserve"> </w:t>
      </w:r>
      <w:proofErr w:type="spellStart"/>
      <w:r w:rsidRPr="006D53E1">
        <w:rPr>
          <w:rFonts w:ascii="Verdana" w:hAnsi="Verdana"/>
          <w:sz w:val="20"/>
          <w:szCs w:val="20"/>
        </w:rPr>
        <w:t>Tim</w:t>
      </w:r>
      <w:proofErr w:type="spellEnd"/>
      <w:r w:rsidRPr="006D53E1">
        <w:rPr>
          <w:rFonts w:ascii="Verdana" w:hAnsi="Verdana"/>
          <w:sz w:val="20"/>
          <w:szCs w:val="20"/>
        </w:rPr>
        <w:t xml:space="preserve"> </w:t>
      </w:r>
      <w:proofErr w:type="spellStart"/>
      <w:r w:rsidRPr="006D53E1">
        <w:rPr>
          <w:rFonts w:ascii="Verdana" w:hAnsi="Verdana"/>
          <w:sz w:val="20"/>
          <w:szCs w:val="20"/>
        </w:rPr>
        <w:t>Bum</w:t>
      </w:r>
      <w:proofErr w:type="spellEnd"/>
      <w:r w:rsidRPr="006D53E1">
        <w:rPr>
          <w:rFonts w:ascii="Verdana" w:hAnsi="Verdana"/>
          <w:sz w:val="20"/>
          <w:szCs w:val="20"/>
        </w:rPr>
        <w:t>, "possivelmente, houve uma variação de volume nas fitas ou no servidor" durante a exibição medida, mas que a emissora não usa esse recurso. "Não são veiculados anúncios publicitários durante a programação infantil", ressalta a assessoria.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 Turner (canais </w:t>
      </w:r>
      <w:proofErr w:type="spellStart"/>
      <w:r w:rsidRPr="006D53E1">
        <w:rPr>
          <w:rFonts w:ascii="Verdana" w:hAnsi="Verdana"/>
          <w:sz w:val="20"/>
          <w:szCs w:val="20"/>
        </w:rPr>
        <w:t>Cartoon</w:t>
      </w:r>
      <w:proofErr w:type="spellEnd"/>
      <w:r w:rsidRPr="006D53E1">
        <w:rPr>
          <w:rFonts w:ascii="Verdana" w:hAnsi="Verdana"/>
          <w:sz w:val="20"/>
          <w:szCs w:val="20"/>
        </w:rPr>
        <w:t xml:space="preserve"> Network, </w:t>
      </w:r>
      <w:proofErr w:type="spellStart"/>
      <w:r w:rsidRPr="006D53E1">
        <w:rPr>
          <w:rFonts w:ascii="Verdana" w:hAnsi="Verdana"/>
          <w:sz w:val="20"/>
          <w:szCs w:val="20"/>
        </w:rPr>
        <w:t>Boomerang</w:t>
      </w:r>
      <w:proofErr w:type="spellEnd"/>
      <w:r w:rsidRPr="006D53E1">
        <w:rPr>
          <w:rFonts w:ascii="Verdana" w:hAnsi="Verdana"/>
          <w:sz w:val="20"/>
          <w:szCs w:val="20"/>
        </w:rPr>
        <w:t xml:space="preserve">, TNT e TCM) diz </w:t>
      </w:r>
      <w:proofErr w:type="gramStart"/>
      <w:r w:rsidRPr="006D53E1">
        <w:rPr>
          <w:rFonts w:ascii="Verdana" w:hAnsi="Verdana"/>
          <w:sz w:val="20"/>
          <w:szCs w:val="20"/>
        </w:rPr>
        <w:t xml:space="preserve">que </w:t>
      </w:r>
      <w:proofErr w:type="spellStart"/>
      <w:r w:rsidRPr="006D53E1">
        <w:rPr>
          <w:rFonts w:ascii="Verdana" w:hAnsi="Verdana"/>
          <w:sz w:val="20"/>
          <w:szCs w:val="20"/>
        </w:rPr>
        <w:t>que</w:t>
      </w:r>
      <w:proofErr w:type="spellEnd"/>
      <w:proofErr w:type="gramEnd"/>
      <w:r w:rsidRPr="006D53E1">
        <w:rPr>
          <w:rFonts w:ascii="Verdana" w:hAnsi="Verdana"/>
          <w:sz w:val="20"/>
          <w:szCs w:val="20"/>
        </w:rPr>
        <w:t xml:space="preserve"> identificou, recentemente, diferenças de áudio e já começou a resolver a situação.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A Discovery Networks diz que, "mesmo que a lei nº 10.222 não se aplique à TV por assinatura", padroniza o volume. A assessoria afirma que a empresa irá apurar as variações e, </w:t>
      </w:r>
      <w:proofErr w:type="gramStart"/>
      <w:r w:rsidRPr="006D53E1">
        <w:rPr>
          <w:rFonts w:ascii="Verdana" w:hAnsi="Verdana"/>
          <w:sz w:val="20"/>
          <w:szCs w:val="20"/>
        </w:rPr>
        <w:t>caso confirmadas</w:t>
      </w:r>
      <w:proofErr w:type="gramEnd"/>
      <w:r w:rsidRPr="006D53E1">
        <w:rPr>
          <w:rFonts w:ascii="Verdana" w:hAnsi="Verdana"/>
          <w:sz w:val="20"/>
          <w:szCs w:val="20"/>
        </w:rPr>
        <w:t>, avaliar as providências.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>Para o Ministério Público, a lei se aplica mesmo aos canais pagos.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Já a Nickelodeon afirma padronizar os comerciais antes da exibição. "Sendo assim, o canal não apresenta elevação sonora maior que 5% em seus intervalos comerciais, embora </w:t>
      </w:r>
      <w:proofErr w:type="gramStart"/>
      <w:r w:rsidRPr="006D53E1">
        <w:rPr>
          <w:rFonts w:ascii="Verdana" w:hAnsi="Verdana"/>
          <w:sz w:val="20"/>
          <w:szCs w:val="20"/>
        </w:rPr>
        <w:t>acreditamos</w:t>
      </w:r>
      <w:proofErr w:type="gramEnd"/>
      <w:r w:rsidRPr="006D53E1">
        <w:rPr>
          <w:rFonts w:ascii="Verdana" w:hAnsi="Verdana"/>
          <w:sz w:val="20"/>
          <w:szCs w:val="20"/>
        </w:rPr>
        <w:t xml:space="preserve"> que uma variação de pico de áudio de até 5% poderia ser aceitável, desde que não seja constante".</w:t>
      </w:r>
    </w:p>
    <w:p w:rsidR="006D53E1" w:rsidRP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D53E1" w:rsidRDefault="006D53E1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53E1">
        <w:rPr>
          <w:rFonts w:ascii="Verdana" w:hAnsi="Verdana"/>
          <w:sz w:val="20"/>
          <w:szCs w:val="20"/>
        </w:rPr>
        <w:t xml:space="preserve">Porém, o perito que fez a medição e o engenheiro Mitsuo </w:t>
      </w:r>
      <w:proofErr w:type="spellStart"/>
      <w:r w:rsidRPr="006D53E1">
        <w:rPr>
          <w:rFonts w:ascii="Verdana" w:hAnsi="Verdana"/>
          <w:sz w:val="20"/>
          <w:szCs w:val="20"/>
        </w:rPr>
        <w:t>Yoshimoto</w:t>
      </w:r>
      <w:proofErr w:type="spellEnd"/>
      <w:r w:rsidRPr="006D53E1">
        <w:rPr>
          <w:rFonts w:ascii="Verdana" w:hAnsi="Verdana"/>
          <w:sz w:val="20"/>
          <w:szCs w:val="20"/>
        </w:rPr>
        <w:t xml:space="preserve"> do IPT afirmam que apenas </w:t>
      </w:r>
      <w:proofErr w:type="gramStart"/>
      <w:r w:rsidRPr="006D53E1">
        <w:rPr>
          <w:rFonts w:ascii="Verdana" w:hAnsi="Verdana"/>
          <w:sz w:val="20"/>
          <w:szCs w:val="20"/>
        </w:rPr>
        <w:t>3dB</w:t>
      </w:r>
      <w:proofErr w:type="gramEnd"/>
      <w:r w:rsidRPr="006D53E1">
        <w:rPr>
          <w:rFonts w:ascii="Verdana" w:hAnsi="Verdana"/>
          <w:sz w:val="20"/>
          <w:szCs w:val="20"/>
        </w:rPr>
        <w:t xml:space="preserve"> já equivalem ao dobro do volume. Isso porque a unidade de medida de som decibel não segue uma escala linear, mas sim logarítmica.</w:t>
      </w:r>
    </w:p>
    <w:p w:rsidR="00D6078F" w:rsidRDefault="00D6078F" w:rsidP="006D5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6078F">
        <w:rPr>
          <w:rFonts w:ascii="Verdana" w:hAnsi="Verdana"/>
          <w:b/>
          <w:sz w:val="20"/>
          <w:szCs w:val="20"/>
        </w:rPr>
        <w:t xml:space="preserve">Emissoras serão notificadas, afirma promotor 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>Após a entrevista à Folha, na semana passada, e após analisar os dados coletados pelo perito José Gonzalez durante as três medições realizadas, o Ministério Público Estadual de São Paulo instaurou um procedimento administrativo para apurar a variação no volume dos comerciais em 26 emissoras.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>Segundo o promotor Jefferson Dias, antes de instaurar inquérito, as emissoras seriam notificadas e orientadas a respeitar a legislação.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Default="00D6078F" w:rsidP="00D607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6078F">
        <w:rPr>
          <w:rFonts w:ascii="Verdana" w:hAnsi="Verdana"/>
          <w:b/>
          <w:sz w:val="20"/>
          <w:szCs w:val="20"/>
        </w:rPr>
        <w:t>FISCALIZAÇÃO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>A promotoria também recomenda ao órgão federal de controle -a Anatel- que realize uma fiscalização individual em cada emissora.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 xml:space="preserve">Caso seja comprovada a irregularidade, será lavrado um auto de infração e aplicadas </w:t>
      </w:r>
      <w:proofErr w:type="gramStart"/>
      <w:r w:rsidRPr="00D6078F">
        <w:rPr>
          <w:rFonts w:ascii="Verdana" w:hAnsi="Verdana"/>
          <w:sz w:val="20"/>
          <w:szCs w:val="20"/>
        </w:rPr>
        <w:t>as</w:t>
      </w:r>
      <w:proofErr w:type="gramEnd"/>
      <w:r w:rsidRPr="00D6078F">
        <w:rPr>
          <w:rFonts w:ascii="Verdana" w:hAnsi="Verdana"/>
          <w:sz w:val="20"/>
          <w:szCs w:val="20"/>
        </w:rPr>
        <w:t xml:space="preserve"> penalidades previstas na lei 10.222.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>O promotor também irá solicitar a todos os canais que enviem cópias dos programas nos dias em que foram feitas as medições para que seja feita uma segunda análise do material.</w:t>
      </w:r>
    </w:p>
    <w:p w:rsidR="00D6078F" w:rsidRPr="00D6078F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38C9" w:rsidRDefault="00D6078F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078F">
        <w:rPr>
          <w:rFonts w:ascii="Verdana" w:hAnsi="Verdana"/>
          <w:sz w:val="20"/>
          <w:szCs w:val="20"/>
        </w:rPr>
        <w:t>"Os programas indicados serão submetidos a uma perícia oficial, garantindo, com a avaliação já realizada pelo perito, um farto material probatório a ser utilizado em possível e futura ação judicial", afirmou o promotor.</w:t>
      </w:r>
    </w:p>
    <w:p w:rsidR="00C238C9" w:rsidRDefault="00C238C9" w:rsidP="00C23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C9" w:rsidRDefault="00C238C9" w:rsidP="00C2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6363" cy="3801979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86" cy="38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C9" w:rsidRDefault="00C238C9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38C9" w:rsidRDefault="00C238C9" w:rsidP="00C2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85795" cy="5217160"/>
            <wp:effectExtent l="1905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2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C9" w:rsidRDefault="00C238C9" w:rsidP="00C2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8C9" w:rsidRPr="00D6078F" w:rsidRDefault="00C238C9" w:rsidP="00D607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D53E1">
        <w:rPr>
          <w:rFonts w:ascii="Verdana" w:hAnsi="Verdana"/>
          <w:b/>
          <w:sz w:val="20"/>
          <w:szCs w:val="20"/>
        </w:rPr>
        <w:t>16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D53E1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D53E1">
        <w:rPr>
          <w:rFonts w:ascii="Verdana" w:hAnsi="Verdana"/>
          <w:b/>
          <w:sz w:val="20"/>
          <w:szCs w:val="20"/>
        </w:rPr>
        <w:t>E4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22829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463A9A"/>
    <w:rsid w:val="004C0D6F"/>
    <w:rsid w:val="00504332"/>
    <w:rsid w:val="005064DC"/>
    <w:rsid w:val="005A624B"/>
    <w:rsid w:val="005C7B3D"/>
    <w:rsid w:val="005F5A17"/>
    <w:rsid w:val="00601160"/>
    <w:rsid w:val="00660093"/>
    <w:rsid w:val="00663452"/>
    <w:rsid w:val="006C3FDD"/>
    <w:rsid w:val="006D53E1"/>
    <w:rsid w:val="006F4B35"/>
    <w:rsid w:val="00715B99"/>
    <w:rsid w:val="007830B4"/>
    <w:rsid w:val="007A5955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238C9"/>
    <w:rsid w:val="00C8540D"/>
    <w:rsid w:val="00C91A71"/>
    <w:rsid w:val="00CB0744"/>
    <w:rsid w:val="00CC2B17"/>
    <w:rsid w:val="00CD1155"/>
    <w:rsid w:val="00CE49CD"/>
    <w:rsid w:val="00D572A8"/>
    <w:rsid w:val="00D6078F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2010-08-16T15:45:00Z</cp:lastPrinted>
  <dcterms:created xsi:type="dcterms:W3CDTF">2010-08-16T14:55:00Z</dcterms:created>
  <dcterms:modified xsi:type="dcterms:W3CDTF">2010-08-16T15:46:00Z</dcterms:modified>
</cp:coreProperties>
</file>