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0BFA">
        <w:rPr>
          <w:rFonts w:ascii="Verdana" w:hAnsi="Verdana"/>
          <w:b/>
          <w:sz w:val="20"/>
          <w:szCs w:val="20"/>
        </w:rPr>
        <w:t>Consumo indonésio supera expectativa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20BFA">
        <w:rPr>
          <w:rFonts w:ascii="Verdana" w:hAnsi="Verdana"/>
          <w:i/>
          <w:sz w:val="20"/>
          <w:szCs w:val="20"/>
        </w:rPr>
        <w:t xml:space="preserve">Anthony </w:t>
      </w:r>
      <w:proofErr w:type="spellStart"/>
      <w:r w:rsidRPr="00420BFA">
        <w:rPr>
          <w:rFonts w:ascii="Verdana" w:hAnsi="Verdana"/>
          <w:i/>
          <w:sz w:val="20"/>
          <w:szCs w:val="20"/>
        </w:rPr>
        <w:t>Deutsch</w:t>
      </w:r>
      <w:proofErr w:type="spellEnd"/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 xml:space="preserve"> 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 xml:space="preserve">As torneiras de cerveja no balcão escorriam e os garçons passavam pedidos de salsicha alemã e joelho de porco para as mesas cheias. Com todos os seus 325 assentos ocupados, uma fila se formou do lado de fora da recém-aberta </w:t>
      </w:r>
      <w:proofErr w:type="spellStart"/>
      <w:r w:rsidRPr="00420BFA">
        <w:rPr>
          <w:rFonts w:ascii="Verdana" w:hAnsi="Verdana"/>
          <w:sz w:val="20"/>
          <w:szCs w:val="20"/>
        </w:rPr>
        <w:t>Paulaner</w:t>
      </w:r>
      <w:proofErr w:type="spellEnd"/>
      <w:r w:rsidRPr="00420BFA">
        <w:rPr>
          <w:rFonts w:ascii="Verdana" w:hAnsi="Verdana"/>
          <w:sz w:val="20"/>
          <w:szCs w:val="20"/>
        </w:rPr>
        <w:t xml:space="preserve"> </w:t>
      </w:r>
      <w:proofErr w:type="spellStart"/>
      <w:r w:rsidRPr="00420BFA">
        <w:rPr>
          <w:rFonts w:ascii="Verdana" w:hAnsi="Verdana"/>
          <w:sz w:val="20"/>
          <w:szCs w:val="20"/>
        </w:rPr>
        <w:t>Brauhaus</w:t>
      </w:r>
      <w:proofErr w:type="spellEnd"/>
      <w:r w:rsidRPr="00420BFA">
        <w:rPr>
          <w:rFonts w:ascii="Verdana" w:hAnsi="Verdana"/>
          <w:sz w:val="20"/>
          <w:szCs w:val="20"/>
        </w:rPr>
        <w:t xml:space="preserve"> no centro de Jacarta.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 xml:space="preserve">O sucesso de um restaurante que vende bebidas alcoólicas e carne de porco no país que tem a maior população muçulmana do mundo pode ser uma coisa surpreendente. Igualmente incomum é um negócio voltado para o consumo crescer tão facilmente, enquanto muitos países ocidentais </w:t>
      </w:r>
      <w:proofErr w:type="gramStart"/>
      <w:r w:rsidRPr="00420BFA">
        <w:rPr>
          <w:rFonts w:ascii="Verdana" w:hAnsi="Verdana"/>
          <w:sz w:val="20"/>
          <w:szCs w:val="20"/>
        </w:rPr>
        <w:t>apertam os cintos</w:t>
      </w:r>
      <w:proofErr w:type="gramEnd"/>
      <w:r w:rsidRPr="00420BFA">
        <w:rPr>
          <w:rFonts w:ascii="Verdana" w:hAnsi="Verdana"/>
          <w:sz w:val="20"/>
          <w:szCs w:val="20"/>
        </w:rPr>
        <w:t>.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 xml:space="preserve">Os negócios da cervejaria alemã, que abriu as portas em maio no </w:t>
      </w:r>
      <w:proofErr w:type="spellStart"/>
      <w:r w:rsidRPr="00420BFA">
        <w:rPr>
          <w:rFonts w:ascii="Verdana" w:hAnsi="Verdana"/>
          <w:sz w:val="20"/>
          <w:szCs w:val="20"/>
        </w:rPr>
        <w:t>Kempinski</w:t>
      </w:r>
      <w:proofErr w:type="spellEnd"/>
      <w:r w:rsidRPr="00420BFA">
        <w:rPr>
          <w:rFonts w:ascii="Verdana" w:hAnsi="Verdana"/>
          <w:sz w:val="20"/>
          <w:szCs w:val="20"/>
        </w:rPr>
        <w:t xml:space="preserve"> Hotel, estão "extraordinariamente bons", afirma </w:t>
      </w:r>
      <w:proofErr w:type="spellStart"/>
      <w:r w:rsidRPr="00420BFA">
        <w:rPr>
          <w:rFonts w:ascii="Verdana" w:hAnsi="Verdana"/>
          <w:sz w:val="20"/>
          <w:szCs w:val="20"/>
        </w:rPr>
        <w:t>Hanny</w:t>
      </w:r>
      <w:proofErr w:type="spellEnd"/>
      <w:r w:rsidRPr="00420BFA">
        <w:rPr>
          <w:rFonts w:ascii="Verdana" w:hAnsi="Verdana"/>
          <w:sz w:val="20"/>
          <w:szCs w:val="20"/>
        </w:rPr>
        <w:t xml:space="preserve"> </w:t>
      </w:r>
      <w:proofErr w:type="spellStart"/>
      <w:r w:rsidRPr="00420BFA">
        <w:rPr>
          <w:rFonts w:ascii="Verdana" w:hAnsi="Verdana"/>
          <w:sz w:val="20"/>
          <w:szCs w:val="20"/>
        </w:rPr>
        <w:t>Wahyuni</w:t>
      </w:r>
      <w:proofErr w:type="spellEnd"/>
      <w:r w:rsidRPr="00420BFA">
        <w:rPr>
          <w:rFonts w:ascii="Verdana" w:hAnsi="Verdana"/>
          <w:sz w:val="20"/>
          <w:szCs w:val="20"/>
        </w:rPr>
        <w:t xml:space="preserve">, diretor de relações públicas, com uma média de 600 a </w:t>
      </w:r>
      <w:proofErr w:type="gramStart"/>
      <w:r w:rsidRPr="00420BFA">
        <w:rPr>
          <w:rFonts w:ascii="Verdana" w:hAnsi="Verdana"/>
          <w:sz w:val="20"/>
          <w:szCs w:val="20"/>
        </w:rPr>
        <w:t>1</w:t>
      </w:r>
      <w:proofErr w:type="gramEnd"/>
      <w:r w:rsidRPr="00420BFA">
        <w:rPr>
          <w:rFonts w:ascii="Verdana" w:hAnsi="Verdana"/>
          <w:sz w:val="20"/>
          <w:szCs w:val="20"/>
        </w:rPr>
        <w:t xml:space="preserve"> mil clientes por dia, "que superando totalmente nossas expectativas".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>Ela faz parte de um grande número de cafés, restaurantes e clubes que estão abrindo em toda a capital da Indonésia, onde uma pessoa pode ser perdoada por perguntar: crise financeira global? Que crise?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>Enquanto os mercados desenvolvidos patinam, as ações e bônus da Indonésia vão muito bem, com bilhões de dólares entrando numa economia que foi devastada pela crise financeira asiática de 1997-98. O índice composto da Bolsa de Valores de Jacarta acumula valorização de 20% no ano, depois de subir 86% em 2009. A rúpia valorizou 5% contra o dólar desde janeiro.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 xml:space="preserve">Os investimentos estrangeiros diretos cresceram mais de 50% no segundo trimestre, para US$ 3,7 bilhões, enquanto o crescimento econômico de 6,2% superou as previsões dos analistas em meio ao comércio e gastos domésticos vigorosos. 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 xml:space="preserve">Cerca de dois terços dessa economia de US$ 600 bilhões, a maior do sudeste da Ásia, </w:t>
      </w:r>
      <w:proofErr w:type="gramStart"/>
      <w:r w:rsidRPr="00420BFA">
        <w:rPr>
          <w:rFonts w:ascii="Verdana" w:hAnsi="Verdana"/>
          <w:sz w:val="20"/>
          <w:szCs w:val="20"/>
        </w:rPr>
        <w:t>são gerados</w:t>
      </w:r>
      <w:proofErr w:type="gramEnd"/>
      <w:r w:rsidRPr="00420BFA">
        <w:rPr>
          <w:rFonts w:ascii="Verdana" w:hAnsi="Verdana"/>
          <w:sz w:val="20"/>
          <w:szCs w:val="20"/>
        </w:rPr>
        <w:t xml:space="preserve"> pelo consumo doméstico. Essa proporção </w:t>
      </w:r>
      <w:proofErr w:type="spellStart"/>
      <w:r w:rsidRPr="00420BFA">
        <w:rPr>
          <w:rFonts w:ascii="Verdana" w:hAnsi="Verdana"/>
          <w:sz w:val="20"/>
          <w:szCs w:val="20"/>
        </w:rPr>
        <w:t>incomumente</w:t>
      </w:r>
      <w:proofErr w:type="spellEnd"/>
      <w:r w:rsidRPr="00420BFA">
        <w:rPr>
          <w:rFonts w:ascii="Verdana" w:hAnsi="Verdana"/>
          <w:sz w:val="20"/>
          <w:szCs w:val="20"/>
        </w:rPr>
        <w:t xml:space="preserve"> alta para a região ajuda a proteger a Indonésia das volatilidades globais.</w:t>
      </w: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0BFA" w:rsidRPr="00420BFA" w:rsidRDefault="00420BFA" w:rsidP="00420B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20BFA">
        <w:rPr>
          <w:rFonts w:ascii="Verdana" w:hAnsi="Verdana"/>
          <w:sz w:val="20"/>
          <w:szCs w:val="20"/>
        </w:rPr>
        <w:t xml:space="preserve">A maioria dos indonésios não vai beber cerveja no mês de jejum do Ramadã, mas as vendas aumentarão no quarto trimestre quando a </w:t>
      </w:r>
      <w:proofErr w:type="spellStart"/>
      <w:r w:rsidRPr="00420BFA">
        <w:rPr>
          <w:rFonts w:ascii="Verdana" w:hAnsi="Verdana"/>
          <w:sz w:val="20"/>
          <w:szCs w:val="20"/>
        </w:rPr>
        <w:t>Paulaner</w:t>
      </w:r>
      <w:proofErr w:type="spellEnd"/>
      <w:r w:rsidRPr="00420BFA">
        <w:rPr>
          <w:rFonts w:ascii="Verdana" w:hAnsi="Verdana"/>
          <w:sz w:val="20"/>
          <w:szCs w:val="20"/>
        </w:rPr>
        <w:t xml:space="preserve"> estará aberta para a </w:t>
      </w:r>
      <w:proofErr w:type="spellStart"/>
      <w:r w:rsidRPr="00420BFA">
        <w:rPr>
          <w:rFonts w:ascii="Verdana" w:hAnsi="Verdana"/>
          <w:sz w:val="20"/>
          <w:szCs w:val="20"/>
        </w:rPr>
        <w:t>Oktoberfest</w:t>
      </w:r>
      <w:proofErr w:type="spellEnd"/>
      <w:r w:rsidRPr="00420BFA">
        <w:rPr>
          <w:rFonts w:ascii="Verdana" w:hAnsi="Verdana"/>
          <w:sz w:val="20"/>
          <w:szCs w:val="20"/>
        </w:rPr>
        <w:t xml:space="preserve"> alemã.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420BFA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420BFA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420BFA">
        <w:rPr>
          <w:rFonts w:ascii="Verdana" w:hAnsi="Verdana"/>
          <w:b/>
          <w:sz w:val="20"/>
          <w:szCs w:val="20"/>
        </w:rPr>
        <w:t>A14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20BFA"/>
    <w:rsid w:val="004379E6"/>
    <w:rsid w:val="004E0294"/>
    <w:rsid w:val="00504332"/>
    <w:rsid w:val="005425C4"/>
    <w:rsid w:val="00543D2A"/>
    <w:rsid w:val="00577C76"/>
    <w:rsid w:val="005805B9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2010-08-16T13:16:00Z</dcterms:created>
  <dcterms:modified xsi:type="dcterms:W3CDTF">2010-08-16T13:16:00Z</dcterms:modified>
</cp:coreProperties>
</file>