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CDC">
        <w:rPr>
          <w:rFonts w:ascii="Verdana" w:hAnsi="Verdana"/>
          <w:b/>
          <w:sz w:val="20"/>
          <w:szCs w:val="20"/>
        </w:rPr>
        <w:t>Segurança digital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05CDC">
        <w:rPr>
          <w:rFonts w:ascii="Verdana" w:hAnsi="Verdana"/>
          <w:i/>
          <w:sz w:val="20"/>
          <w:szCs w:val="20"/>
        </w:rPr>
        <w:t xml:space="preserve">Toni </w:t>
      </w:r>
      <w:proofErr w:type="spellStart"/>
      <w:r w:rsidRPr="00D05CDC">
        <w:rPr>
          <w:rFonts w:ascii="Verdana" w:hAnsi="Verdana"/>
          <w:i/>
          <w:sz w:val="20"/>
          <w:szCs w:val="20"/>
        </w:rPr>
        <w:t>Sciarretta</w:t>
      </w:r>
      <w:proofErr w:type="spellEnd"/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05CDC">
        <w:rPr>
          <w:rFonts w:ascii="Verdana" w:hAnsi="Verdana"/>
          <w:i/>
          <w:sz w:val="20"/>
          <w:szCs w:val="20"/>
        </w:rPr>
        <w:t>Bancos travam corrida para libertar clientes de senhas e cartões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Um mundo sem documentos, senhas e cartões magnéticos, em que as pessoas são reconhecidas por DNA, forma do rosto, íris, digitais, palma da mão, timbre da voz, jeito de andar e falar.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 xml:space="preserve">A indústria bancária trava uma corrida tecnológica sem fim contra o crime organizado, que entrou na era digital e recrutou os melhores ha- </w:t>
      </w:r>
      <w:proofErr w:type="spellStart"/>
      <w:r w:rsidRPr="00D05CDC">
        <w:rPr>
          <w:rFonts w:ascii="Verdana" w:hAnsi="Verdana"/>
          <w:sz w:val="20"/>
          <w:szCs w:val="20"/>
        </w:rPr>
        <w:t>ckers</w:t>
      </w:r>
      <w:proofErr w:type="spellEnd"/>
      <w:r w:rsidRPr="00D05CDC">
        <w:rPr>
          <w:rFonts w:ascii="Verdana" w:hAnsi="Verdana"/>
          <w:sz w:val="20"/>
          <w:szCs w:val="20"/>
        </w:rPr>
        <w:t xml:space="preserve"> do mundo para roubar senhas e desviar milhões.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Para diferenciar clientes de impostores, os bancos escolheram o caminho da biometria, o estudo estatístico de características físicas.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D05CDC">
        <w:rPr>
          <w:rFonts w:ascii="Verdana" w:hAnsi="Verdana"/>
          <w:sz w:val="20"/>
          <w:szCs w:val="20"/>
        </w:rPr>
        <w:t>Será</w:t>
      </w:r>
      <w:proofErr w:type="gramEnd"/>
      <w:r w:rsidRPr="00D05CDC">
        <w:rPr>
          <w:rFonts w:ascii="Verdana" w:hAnsi="Verdana"/>
          <w:sz w:val="20"/>
          <w:szCs w:val="20"/>
        </w:rPr>
        <w:t xml:space="preserve"> o fim da ditadura de senhas, letras de acesso e </w:t>
      </w:r>
      <w:proofErr w:type="spellStart"/>
      <w:r w:rsidRPr="00D05CDC">
        <w:rPr>
          <w:rFonts w:ascii="Verdana" w:hAnsi="Verdana"/>
          <w:sz w:val="20"/>
          <w:szCs w:val="20"/>
        </w:rPr>
        <w:t>tokens</w:t>
      </w:r>
      <w:proofErr w:type="spellEnd"/>
      <w:r w:rsidRPr="00D05CDC">
        <w:rPr>
          <w:rFonts w:ascii="Verdana" w:hAnsi="Verdana"/>
          <w:sz w:val="20"/>
          <w:szCs w:val="20"/>
        </w:rPr>
        <w:t>, os chaveiros eletrônicos que exibem uma senha que muda em segundos para acessar o internet banking.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 xml:space="preserve">"As pessoas terão algum identificador que vai nascer com ela ou ser colocado no seu corpo. Quando fizer uma compra, será reconhecido e debitado automaticamente na saída da loja", disse Marcelo </w:t>
      </w:r>
      <w:proofErr w:type="spellStart"/>
      <w:r w:rsidRPr="00D05CDC">
        <w:rPr>
          <w:rFonts w:ascii="Verdana" w:hAnsi="Verdana"/>
          <w:sz w:val="20"/>
          <w:szCs w:val="20"/>
        </w:rPr>
        <w:t>Lau</w:t>
      </w:r>
      <w:proofErr w:type="spellEnd"/>
      <w:r w:rsidRPr="00D05CDC">
        <w:rPr>
          <w:rFonts w:ascii="Verdana" w:hAnsi="Verdana"/>
          <w:sz w:val="20"/>
          <w:szCs w:val="20"/>
        </w:rPr>
        <w:t xml:space="preserve">, diretor da Data </w:t>
      </w:r>
      <w:proofErr w:type="spellStart"/>
      <w:r w:rsidRPr="00D05CDC">
        <w:rPr>
          <w:rFonts w:ascii="Verdana" w:hAnsi="Verdana"/>
          <w:sz w:val="20"/>
          <w:szCs w:val="20"/>
        </w:rPr>
        <w:t>Security</w:t>
      </w:r>
      <w:proofErr w:type="spellEnd"/>
      <w:r w:rsidRPr="00D05CDC">
        <w:rPr>
          <w:rFonts w:ascii="Verdana" w:hAnsi="Verdana"/>
          <w:sz w:val="20"/>
          <w:szCs w:val="20"/>
        </w:rPr>
        <w:t>, consultoria de investigação de crimes eletrônicos.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 xml:space="preserve">"O futuro dos bancos passa pelo uso de celulares, identificação biométrica e conveniência para os clientes. Os clientes pagarão mais para economizar tempo", disse S. </w:t>
      </w:r>
      <w:proofErr w:type="spellStart"/>
      <w:r w:rsidRPr="00D05CDC">
        <w:rPr>
          <w:rFonts w:ascii="Verdana" w:hAnsi="Verdana"/>
          <w:sz w:val="20"/>
          <w:szCs w:val="20"/>
        </w:rPr>
        <w:t>Balasubramanya</w:t>
      </w:r>
      <w:proofErr w:type="spellEnd"/>
      <w:r w:rsidRPr="00D05CDC">
        <w:rPr>
          <w:rFonts w:ascii="Verdana" w:hAnsi="Verdana"/>
          <w:sz w:val="20"/>
          <w:szCs w:val="20"/>
        </w:rPr>
        <w:t>, presidente no Brasil da TCS (</w:t>
      </w:r>
      <w:proofErr w:type="spellStart"/>
      <w:r w:rsidRPr="00D05CDC">
        <w:rPr>
          <w:rFonts w:ascii="Verdana" w:hAnsi="Verdana"/>
          <w:sz w:val="20"/>
          <w:szCs w:val="20"/>
        </w:rPr>
        <w:t>Tata</w:t>
      </w:r>
      <w:proofErr w:type="spellEnd"/>
      <w:r w:rsidRPr="00D05CDC">
        <w:rPr>
          <w:rFonts w:ascii="Verdana" w:hAnsi="Verdana"/>
          <w:sz w:val="20"/>
          <w:szCs w:val="20"/>
        </w:rPr>
        <w:t xml:space="preserve"> </w:t>
      </w:r>
      <w:proofErr w:type="spellStart"/>
      <w:r w:rsidRPr="00D05CDC">
        <w:rPr>
          <w:rFonts w:ascii="Verdana" w:hAnsi="Verdana"/>
          <w:sz w:val="20"/>
          <w:szCs w:val="20"/>
        </w:rPr>
        <w:t>Consultancy</w:t>
      </w:r>
      <w:proofErr w:type="spellEnd"/>
      <w:r w:rsidRPr="00D05CDC">
        <w:rPr>
          <w:rFonts w:ascii="Verdana" w:hAnsi="Verdana"/>
          <w:sz w:val="20"/>
          <w:szCs w:val="20"/>
        </w:rPr>
        <w:t xml:space="preserve"> </w:t>
      </w:r>
      <w:proofErr w:type="spellStart"/>
      <w:r w:rsidRPr="00D05CDC">
        <w:rPr>
          <w:rFonts w:ascii="Verdana" w:hAnsi="Verdana"/>
          <w:sz w:val="20"/>
          <w:szCs w:val="20"/>
        </w:rPr>
        <w:t>Services</w:t>
      </w:r>
      <w:proofErr w:type="spellEnd"/>
      <w:r w:rsidRPr="00D05CDC">
        <w:rPr>
          <w:rFonts w:ascii="Verdana" w:hAnsi="Verdana"/>
          <w:sz w:val="20"/>
          <w:szCs w:val="20"/>
        </w:rPr>
        <w:t>).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 xml:space="preserve">Para lutar contra o crime, as </w:t>
      </w:r>
      <w:proofErr w:type="spellStart"/>
      <w:r w:rsidRPr="00D05CDC">
        <w:rPr>
          <w:rFonts w:ascii="Verdana" w:hAnsi="Verdana"/>
          <w:sz w:val="20"/>
          <w:szCs w:val="20"/>
        </w:rPr>
        <w:t>institu</w:t>
      </w:r>
      <w:proofErr w:type="spellEnd"/>
      <w:r w:rsidRPr="00D05CDC">
        <w:rPr>
          <w:rFonts w:ascii="Verdana" w:hAnsi="Verdana"/>
          <w:sz w:val="20"/>
          <w:szCs w:val="20"/>
        </w:rPr>
        <w:t xml:space="preserve"> contrataram "hackers éticos", convertidos ao bem.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"Hacker ético", Breno Silva, 25, trabalha como consultor da IBM, que oferece o serviço aos bancos no Brasil. Seu trabalho é simular ataques eletrônicos para testar a vulnerabilidade dos bancos.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5CDC">
        <w:rPr>
          <w:rFonts w:ascii="Verdana" w:hAnsi="Verdana"/>
          <w:b/>
          <w:sz w:val="20"/>
          <w:szCs w:val="20"/>
        </w:rPr>
        <w:t>LEITURA DE VEIAS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No Brasil, a tecnologia biométrica mais adiantada é a leitura das veias da palma da mão, adotada pelo Bradesco.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No banco, 10% dos caixas eletrônicos já são equipados com leitores da mão. Praticamente todas as agências já têm pelo menos um leitor.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 xml:space="preserve">Segundo Cândido Leonel- </w:t>
      </w:r>
      <w:proofErr w:type="gramStart"/>
      <w:r w:rsidRPr="00D05CDC">
        <w:rPr>
          <w:rFonts w:ascii="Verdana" w:hAnsi="Verdana"/>
          <w:sz w:val="20"/>
          <w:szCs w:val="20"/>
        </w:rPr>
        <w:t>li, diretor-executivo</w:t>
      </w:r>
      <w:proofErr w:type="gramEnd"/>
      <w:r w:rsidRPr="00D05CDC">
        <w:rPr>
          <w:rFonts w:ascii="Verdana" w:hAnsi="Verdana"/>
          <w:sz w:val="20"/>
          <w:szCs w:val="20"/>
        </w:rPr>
        <w:t xml:space="preserve"> do Bradesco, o banco só espera ter a tecnologia fartamente disponível na rede para iniciar uma campanha de cadastramento de mãos dos clientes.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Na sede do Bradesco, onde a tecnologia é testada com os funcionários, os usuários nem precisam da senha para usar o caixa eletrônico -</w:t>
      </w:r>
      <w:r>
        <w:rPr>
          <w:rFonts w:ascii="Verdana" w:hAnsi="Verdana"/>
          <w:sz w:val="20"/>
          <w:szCs w:val="20"/>
        </w:rPr>
        <w:t xml:space="preserve"> </w:t>
      </w:r>
      <w:r w:rsidRPr="00D05CDC">
        <w:rPr>
          <w:rFonts w:ascii="Verdana" w:hAnsi="Verdana"/>
          <w:sz w:val="20"/>
          <w:szCs w:val="20"/>
        </w:rPr>
        <w:t>só o cartão magnético. Nas demais agências, porém, além do cartão -</w:t>
      </w:r>
      <w:r>
        <w:rPr>
          <w:rFonts w:ascii="Verdana" w:hAnsi="Verdana"/>
          <w:sz w:val="20"/>
          <w:szCs w:val="20"/>
        </w:rPr>
        <w:t xml:space="preserve"> </w:t>
      </w:r>
      <w:r w:rsidRPr="00D05CDC">
        <w:rPr>
          <w:rFonts w:ascii="Verdana" w:hAnsi="Verdana"/>
          <w:sz w:val="20"/>
          <w:szCs w:val="20"/>
        </w:rPr>
        <w:t>e a mão</w:t>
      </w:r>
      <w:r>
        <w:rPr>
          <w:rFonts w:ascii="Verdana" w:hAnsi="Verdana"/>
          <w:sz w:val="20"/>
          <w:szCs w:val="20"/>
        </w:rPr>
        <w:t xml:space="preserve"> </w:t>
      </w:r>
      <w:r w:rsidRPr="00D05CDC">
        <w:rPr>
          <w:rFonts w:ascii="Verdana" w:hAnsi="Verdana"/>
          <w:sz w:val="20"/>
          <w:szCs w:val="20"/>
        </w:rPr>
        <w:t>-, o cliente terá de usar a senha.</w:t>
      </w: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5CDC" w:rsidRPr="00D05CDC" w:rsidRDefault="00D05CDC" w:rsidP="00D05C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5CDC">
        <w:rPr>
          <w:rFonts w:ascii="Verdana" w:hAnsi="Verdana"/>
          <w:sz w:val="20"/>
          <w:szCs w:val="20"/>
        </w:rPr>
        <w:t>O Itaú testa uma tecnologia de identificação de impressões digitais. Os demais bancos estudam adotar desde leitura da íris até identificação de face e voz humanas.</w:t>
      </w:r>
    </w:p>
    <w:p w:rsidR="00CE49CD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6CB" w:rsidRDefault="00FC46CB" w:rsidP="00FC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566855" cy="533232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99" cy="533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CB" w:rsidRDefault="00FC46CB" w:rsidP="00FC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46CB" w:rsidSect="00FC46CB">
          <w:pgSz w:w="11909" w:h="16834"/>
          <w:pgMar w:top="1417" w:right="1701" w:bottom="1417" w:left="1701" w:header="720" w:footer="720" w:gutter="0"/>
          <w:cols w:space="720"/>
          <w:noEndnote/>
        </w:sectPr>
      </w:pPr>
    </w:p>
    <w:p w:rsidR="00FC46CB" w:rsidRDefault="00FC46CB" w:rsidP="00FC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70704" cy="8460607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12" cy="846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CB" w:rsidRDefault="00FC46CB" w:rsidP="00FC4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46CB">
          <w:pgSz w:w="11909" w:h="16834"/>
          <w:pgMar w:top="1417" w:right="1701" w:bottom="1417" w:left="1701" w:header="720" w:footer="720" w:gutter="0"/>
          <w:cols w:space="720"/>
          <w:noEndnote/>
        </w:sectPr>
      </w:pPr>
    </w:p>
    <w:p w:rsidR="00FC46CB" w:rsidRDefault="00FC46CB" w:rsidP="00FC4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965575" cy="88646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CB" w:rsidRPr="008F4CF2" w:rsidRDefault="00FC46CB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</w:t>
      </w:r>
      <w:r w:rsidR="00FC46CB">
        <w:rPr>
          <w:rFonts w:ascii="Verdana" w:hAnsi="Verdana"/>
          <w:b/>
          <w:sz w:val="20"/>
          <w:szCs w:val="20"/>
        </w:rPr>
        <w:t>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D05CDC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05CDC">
        <w:rPr>
          <w:rFonts w:ascii="Verdana" w:hAnsi="Verdana"/>
          <w:b/>
          <w:sz w:val="20"/>
          <w:szCs w:val="20"/>
        </w:rPr>
        <w:t>B8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B09E9"/>
    <w:rsid w:val="00CC2B17"/>
    <w:rsid w:val="00CD1155"/>
    <w:rsid w:val="00CE49CD"/>
    <w:rsid w:val="00D05CDC"/>
    <w:rsid w:val="00D572A8"/>
    <w:rsid w:val="00DA4F96"/>
    <w:rsid w:val="00DC0F8E"/>
    <w:rsid w:val="00E10EA6"/>
    <w:rsid w:val="00E2763A"/>
    <w:rsid w:val="00E66332"/>
    <w:rsid w:val="00EC684B"/>
    <w:rsid w:val="00FB0B7D"/>
    <w:rsid w:val="00FC46CB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2010-08-16T15:26:00Z</cp:lastPrinted>
  <dcterms:created xsi:type="dcterms:W3CDTF">2010-08-16T14:32:00Z</dcterms:created>
  <dcterms:modified xsi:type="dcterms:W3CDTF">2010-08-16T15:28:00Z</dcterms:modified>
</cp:coreProperties>
</file>