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21D97">
        <w:rPr>
          <w:rFonts w:ascii="Verdana" w:hAnsi="Verdana"/>
          <w:b/>
          <w:sz w:val="20"/>
          <w:szCs w:val="20"/>
        </w:rPr>
        <w:t>Caso expõe risco de política externa independente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21D97">
        <w:rPr>
          <w:rFonts w:ascii="Verdana" w:hAnsi="Verdana"/>
          <w:i/>
          <w:sz w:val="20"/>
          <w:szCs w:val="20"/>
        </w:rPr>
        <w:t xml:space="preserve">Sergio Leo </w:t>
      </w:r>
    </w:p>
    <w:p w:rsid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>A ameaça do governo americano de bloquear a venda de armamentos à Turquia devido às políticas turcas para o Irã e Israel mostra, para importantes integrantes do governo brasileiro, as dificuldades de manter políticas independentes entre aliados dos EUA. Para uma autoridade próxima ao presidente Luiz Inácio Lula da Silva, a notícia mostra a dificuldade do Executivo americano de sustentar compromissos com aliados que tenham políticas externas independentes. Turquia, aliada dos EUA na Organização do Tratado do Atlântico Norte (</w:t>
      </w:r>
      <w:proofErr w:type="spellStart"/>
      <w:proofErr w:type="gramStart"/>
      <w:r w:rsidRPr="00921D97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921D97">
        <w:rPr>
          <w:rFonts w:ascii="Verdana" w:hAnsi="Verdana"/>
          <w:sz w:val="20"/>
          <w:szCs w:val="20"/>
        </w:rPr>
        <w:t>), nem sequer representa qualquer ameaça aos EUA, comentou a autoridade.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>Não há registro, porém, de que ameaça semelhante tenha sido feita ao Brasil, aliado da Turquia na defesa de mais negociações com o Irã antes da aplicação de sanções por parte das Nações Unidas. Como a Turquia, o Brasil também defende que se dê crédito às afirmações do governo iraniano de que seu programa nuclear não tem fins militares, ao contrário do que acusa o Conselho de Segurança das Nações Unidas.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>A embaixada dos EUA em Brasília não confirmou a ameaça à Turquia, transmitida ao "</w:t>
      </w:r>
      <w:proofErr w:type="gramStart"/>
      <w:r w:rsidRPr="00921D97">
        <w:rPr>
          <w:rFonts w:ascii="Verdana" w:hAnsi="Verdana"/>
          <w:sz w:val="20"/>
          <w:szCs w:val="20"/>
        </w:rPr>
        <w:t>Financial Times"</w:t>
      </w:r>
      <w:proofErr w:type="gramEnd"/>
      <w:r w:rsidRPr="00921D97">
        <w:rPr>
          <w:rFonts w:ascii="Verdana" w:hAnsi="Verdana"/>
          <w:sz w:val="20"/>
          <w:szCs w:val="20"/>
        </w:rPr>
        <w:t xml:space="preserve"> por um assessor do presidente </w:t>
      </w:r>
      <w:proofErr w:type="spellStart"/>
      <w:r w:rsidRPr="00921D97">
        <w:rPr>
          <w:rFonts w:ascii="Verdana" w:hAnsi="Verdana"/>
          <w:sz w:val="20"/>
          <w:szCs w:val="20"/>
        </w:rPr>
        <w:t>Barack</w:t>
      </w:r>
      <w:proofErr w:type="spellEnd"/>
      <w:r w:rsidRPr="00921D97">
        <w:rPr>
          <w:rFonts w:ascii="Verdana" w:hAnsi="Verdana"/>
          <w:sz w:val="20"/>
          <w:szCs w:val="20"/>
        </w:rPr>
        <w:t xml:space="preserve"> </w:t>
      </w:r>
      <w:proofErr w:type="spellStart"/>
      <w:r w:rsidRPr="00921D97">
        <w:rPr>
          <w:rFonts w:ascii="Verdana" w:hAnsi="Verdana"/>
          <w:sz w:val="20"/>
          <w:szCs w:val="20"/>
        </w:rPr>
        <w:t>Obama</w:t>
      </w:r>
      <w:proofErr w:type="spellEnd"/>
      <w:r w:rsidRPr="00921D97">
        <w:rPr>
          <w:rFonts w:ascii="Verdana" w:hAnsi="Verdana"/>
          <w:sz w:val="20"/>
          <w:szCs w:val="20"/>
        </w:rPr>
        <w:t>. Consultada sobre o assunto, a embaixada, por intermédio de um porta-voz, informou que os EUA ainda buscam uma solução diplomática para o descumprimento das obrigações internacionais do Irã em relação a seu programa nuclear. "Os custos de fazer negócios no Irã e com o Irã estão crescendo", nota a embaixada.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>O governo dos EUA argumenta que a continuidade do enriquecimento de urânio a 20% no Irã é injustificável. Já os iranianos dizem enriquecer apenas o necessário para o uso pacífico, em medicina e geração de energia.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 xml:space="preserve">Para o governo americano, as maiores expectativas de solução diplomática estão nas conversas entre Teerã e a representante diplomática da União </w:t>
      </w:r>
      <w:proofErr w:type="spellStart"/>
      <w:r w:rsidRPr="00921D97">
        <w:rPr>
          <w:rFonts w:ascii="Verdana" w:hAnsi="Verdana"/>
          <w:sz w:val="20"/>
          <w:szCs w:val="20"/>
        </w:rPr>
        <w:t>Europeia</w:t>
      </w:r>
      <w:proofErr w:type="spellEnd"/>
      <w:r w:rsidRPr="00921D97">
        <w:rPr>
          <w:rFonts w:ascii="Verdana" w:hAnsi="Verdana"/>
          <w:sz w:val="20"/>
          <w:szCs w:val="20"/>
        </w:rPr>
        <w:t xml:space="preserve">, Catherine Ashton, para iniciar negociações. Os representantes dos EUA dizem que o governo </w:t>
      </w:r>
      <w:proofErr w:type="spellStart"/>
      <w:r w:rsidRPr="00921D97">
        <w:rPr>
          <w:rFonts w:ascii="Verdana" w:hAnsi="Verdana"/>
          <w:sz w:val="20"/>
          <w:szCs w:val="20"/>
        </w:rPr>
        <w:t>Obama</w:t>
      </w:r>
      <w:proofErr w:type="spellEnd"/>
      <w:r w:rsidRPr="00921D97">
        <w:rPr>
          <w:rFonts w:ascii="Verdana" w:hAnsi="Verdana"/>
          <w:sz w:val="20"/>
          <w:szCs w:val="20"/>
        </w:rPr>
        <w:t xml:space="preserve"> se dispõe a negociar com o Irã a qualquer momento, no contexto das discussões com o grupo conhecido como P5+1, que reúne os cinco membros do Conselho de Segurança das Nações Unidas e a Alemanha.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 xml:space="preserve">Para autoridades brasileiras, porém, a ameaça à Turquia reforça os argumentos do ministro da Defesa, Nélson Jobim, ao justificar a rejeição da oferta da Boeing, americana, para fornecer aviões-caça às Forças Aéreas Brasileiras. Jobim não aceitou nem as garantias de autoridades do governo </w:t>
      </w:r>
      <w:proofErr w:type="spellStart"/>
      <w:r w:rsidRPr="00921D97">
        <w:rPr>
          <w:rFonts w:ascii="Verdana" w:hAnsi="Verdana"/>
          <w:sz w:val="20"/>
          <w:szCs w:val="20"/>
        </w:rPr>
        <w:t>Obama</w:t>
      </w:r>
      <w:proofErr w:type="spellEnd"/>
      <w:r w:rsidRPr="00921D97">
        <w:rPr>
          <w:rFonts w:ascii="Verdana" w:hAnsi="Verdana"/>
          <w:sz w:val="20"/>
          <w:szCs w:val="20"/>
        </w:rPr>
        <w:t xml:space="preserve">, de que não haveria dificuldades no Congresso para transferência de tecnologia ao Brasil, caso </w:t>
      </w:r>
      <w:proofErr w:type="gramStart"/>
      <w:r w:rsidRPr="00921D97">
        <w:rPr>
          <w:rFonts w:ascii="Verdana" w:hAnsi="Verdana"/>
          <w:sz w:val="20"/>
          <w:szCs w:val="20"/>
        </w:rPr>
        <w:t>os caças</w:t>
      </w:r>
      <w:proofErr w:type="gramEnd"/>
      <w:r w:rsidRPr="00921D97">
        <w:rPr>
          <w:rFonts w:ascii="Verdana" w:hAnsi="Verdana"/>
          <w:sz w:val="20"/>
          <w:szCs w:val="20"/>
        </w:rPr>
        <w:t xml:space="preserve"> da Boeing fossem os escolhidos. O caso turco mostra que essas garantias podem ser afetadas por decisões que desagradem os EUA, argumentam autoridades brasileiras.</w:t>
      </w: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D97" w:rsidRPr="00921D97" w:rsidRDefault="00921D97" w:rsidP="00921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1D97">
        <w:rPr>
          <w:rFonts w:ascii="Verdana" w:hAnsi="Verdana"/>
          <w:sz w:val="20"/>
          <w:szCs w:val="20"/>
        </w:rPr>
        <w:t xml:space="preserve">Jobim repete, ao ser lembrado da promessa de </w:t>
      </w:r>
      <w:proofErr w:type="spellStart"/>
      <w:r w:rsidRPr="00921D97">
        <w:rPr>
          <w:rFonts w:ascii="Verdana" w:hAnsi="Verdana"/>
          <w:sz w:val="20"/>
          <w:szCs w:val="20"/>
        </w:rPr>
        <w:t>Obama</w:t>
      </w:r>
      <w:proofErr w:type="spellEnd"/>
      <w:r w:rsidRPr="00921D97">
        <w:rPr>
          <w:rFonts w:ascii="Verdana" w:hAnsi="Verdana"/>
          <w:sz w:val="20"/>
          <w:szCs w:val="20"/>
        </w:rPr>
        <w:t xml:space="preserve">, o caso da venda de aviões </w:t>
      </w:r>
      <w:proofErr w:type="spellStart"/>
      <w:r w:rsidRPr="00921D97">
        <w:rPr>
          <w:rFonts w:ascii="Verdana" w:hAnsi="Verdana"/>
          <w:sz w:val="20"/>
          <w:szCs w:val="20"/>
        </w:rPr>
        <w:t>Supertucano</w:t>
      </w:r>
      <w:proofErr w:type="spellEnd"/>
      <w:r w:rsidRPr="00921D97">
        <w:rPr>
          <w:rFonts w:ascii="Verdana" w:hAnsi="Verdana"/>
          <w:sz w:val="20"/>
          <w:szCs w:val="20"/>
        </w:rPr>
        <w:t xml:space="preserve"> à Venezuela vetada no governo Bush, que negou o repasse, ao governo Hugo Chávez, da tecnologia americana embarcada nos jatos brasileiros. A decisão foi considerada um equívoco pela administração </w:t>
      </w:r>
      <w:proofErr w:type="spellStart"/>
      <w:r w:rsidRPr="00921D97">
        <w:rPr>
          <w:rFonts w:ascii="Verdana" w:hAnsi="Verdana"/>
          <w:sz w:val="20"/>
          <w:szCs w:val="20"/>
        </w:rPr>
        <w:t>Obama</w:t>
      </w:r>
      <w:proofErr w:type="spellEnd"/>
      <w:r w:rsidRPr="00921D97">
        <w:rPr>
          <w:rFonts w:ascii="Verdana" w:hAnsi="Verdana"/>
          <w:sz w:val="20"/>
          <w:szCs w:val="20"/>
        </w:rPr>
        <w:t>. Não há, porém, planos no Brasil de compra de equipamento militar sensível no futuro próximo, argumentam autoridades brasileiras.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921D97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921D97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921D97">
        <w:rPr>
          <w:rFonts w:ascii="Verdana" w:hAnsi="Verdana"/>
          <w:b/>
          <w:sz w:val="20"/>
          <w:szCs w:val="20"/>
        </w:rPr>
        <w:t>A8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21D97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2010-08-17T12:52:00Z</dcterms:created>
  <dcterms:modified xsi:type="dcterms:W3CDTF">2010-08-17T12:52:00Z</dcterms:modified>
</cp:coreProperties>
</file>