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171" w:rsidRDefault="00022171" w:rsidP="00022171">
      <w:pPr>
        <w:spacing w:after="0" w:line="240" w:lineRule="auto"/>
        <w:jc w:val="both"/>
        <w:rPr>
          <w:rFonts w:ascii="Verdana" w:hAnsi="Verdana"/>
          <w:b/>
          <w:sz w:val="20"/>
          <w:szCs w:val="20"/>
        </w:rPr>
      </w:pPr>
      <w:proofErr w:type="spellStart"/>
      <w:proofErr w:type="gramStart"/>
      <w:r w:rsidRPr="00022171">
        <w:rPr>
          <w:rFonts w:ascii="Verdana" w:hAnsi="Verdana"/>
          <w:b/>
          <w:sz w:val="20"/>
          <w:szCs w:val="20"/>
        </w:rPr>
        <w:t>PayPal</w:t>
      </w:r>
      <w:proofErr w:type="spellEnd"/>
      <w:proofErr w:type="gramEnd"/>
      <w:r w:rsidRPr="00022171">
        <w:rPr>
          <w:rFonts w:ascii="Verdana" w:hAnsi="Verdana"/>
          <w:b/>
          <w:sz w:val="20"/>
          <w:szCs w:val="20"/>
        </w:rPr>
        <w:t>, gigante do comércio eletrônico, chega ao Brasil</w:t>
      </w:r>
    </w:p>
    <w:p w:rsidR="00022171" w:rsidRPr="00022171" w:rsidRDefault="00022171" w:rsidP="00022171">
      <w:pPr>
        <w:spacing w:after="0" w:line="240" w:lineRule="auto"/>
        <w:jc w:val="both"/>
        <w:rPr>
          <w:rFonts w:ascii="Verdana" w:hAnsi="Verdana"/>
          <w:i/>
          <w:sz w:val="20"/>
          <w:szCs w:val="20"/>
        </w:rPr>
      </w:pPr>
      <w:r w:rsidRPr="00022171">
        <w:rPr>
          <w:rFonts w:ascii="Verdana" w:hAnsi="Verdana"/>
          <w:i/>
          <w:sz w:val="20"/>
          <w:szCs w:val="20"/>
        </w:rPr>
        <w:t xml:space="preserve">Julio </w:t>
      </w:r>
      <w:proofErr w:type="spellStart"/>
      <w:r w:rsidRPr="00022171">
        <w:rPr>
          <w:rFonts w:ascii="Verdana" w:hAnsi="Verdana"/>
          <w:i/>
          <w:sz w:val="20"/>
          <w:szCs w:val="20"/>
        </w:rPr>
        <w:t>Wiziack</w:t>
      </w:r>
      <w:proofErr w:type="spellEnd"/>
    </w:p>
    <w:p w:rsidR="00022171" w:rsidRPr="00022171" w:rsidRDefault="00022171" w:rsidP="00022171">
      <w:pPr>
        <w:spacing w:after="0" w:line="240" w:lineRule="auto"/>
        <w:jc w:val="both"/>
        <w:rPr>
          <w:rFonts w:ascii="Verdana" w:hAnsi="Verdana"/>
          <w:b/>
          <w:sz w:val="20"/>
          <w:szCs w:val="20"/>
        </w:rPr>
      </w:pPr>
    </w:p>
    <w:p w:rsidR="00022171" w:rsidRPr="00022171" w:rsidRDefault="00022171" w:rsidP="00022171">
      <w:pPr>
        <w:spacing w:after="0" w:line="240" w:lineRule="auto"/>
        <w:jc w:val="both"/>
        <w:rPr>
          <w:rFonts w:ascii="Verdana" w:hAnsi="Verdana"/>
          <w:i/>
          <w:sz w:val="20"/>
          <w:szCs w:val="20"/>
        </w:rPr>
      </w:pPr>
      <w:r w:rsidRPr="00022171">
        <w:rPr>
          <w:rFonts w:ascii="Verdana" w:hAnsi="Verdana"/>
          <w:i/>
          <w:sz w:val="20"/>
          <w:szCs w:val="20"/>
        </w:rPr>
        <w:t xml:space="preserve">Empresa visa turbinar vendas por meio da internet no país e facilitar transferência de valores </w:t>
      </w:r>
    </w:p>
    <w:p w:rsidR="00022171" w:rsidRPr="00022171" w:rsidRDefault="00022171" w:rsidP="00022171">
      <w:pPr>
        <w:spacing w:after="0" w:line="240" w:lineRule="auto"/>
        <w:jc w:val="both"/>
        <w:rPr>
          <w:rFonts w:ascii="Verdana" w:hAnsi="Verdana"/>
          <w:i/>
          <w:sz w:val="20"/>
          <w:szCs w:val="20"/>
        </w:rPr>
      </w:pPr>
    </w:p>
    <w:p w:rsidR="00022171" w:rsidRPr="00022171" w:rsidRDefault="00022171" w:rsidP="00022171">
      <w:pPr>
        <w:spacing w:after="0" w:line="240" w:lineRule="auto"/>
        <w:jc w:val="both"/>
        <w:rPr>
          <w:rFonts w:ascii="Verdana" w:hAnsi="Verdana"/>
          <w:i/>
          <w:sz w:val="20"/>
          <w:szCs w:val="20"/>
        </w:rPr>
      </w:pPr>
      <w:r w:rsidRPr="00022171">
        <w:rPr>
          <w:rFonts w:ascii="Verdana" w:hAnsi="Verdana"/>
          <w:i/>
          <w:sz w:val="20"/>
          <w:szCs w:val="20"/>
        </w:rPr>
        <w:t xml:space="preserve">Companhia já faturou US$ 220 mi sem estar no país e quer torná-lo sexto maior do grupo em quatro anos </w:t>
      </w:r>
    </w:p>
    <w:p w:rsidR="00022171" w:rsidRPr="00022171" w:rsidRDefault="00022171" w:rsidP="00022171">
      <w:pPr>
        <w:spacing w:after="0" w:line="240" w:lineRule="auto"/>
        <w:jc w:val="both"/>
        <w:rPr>
          <w:rFonts w:ascii="Verdana" w:hAnsi="Verdana"/>
          <w:sz w:val="20"/>
          <w:szCs w:val="20"/>
        </w:rPr>
      </w:pPr>
    </w:p>
    <w:p w:rsidR="00022171" w:rsidRDefault="00022171" w:rsidP="00022171">
      <w:pPr>
        <w:spacing w:after="0" w:line="240" w:lineRule="auto"/>
        <w:jc w:val="both"/>
        <w:rPr>
          <w:rFonts w:ascii="Verdana" w:hAnsi="Verdana"/>
          <w:sz w:val="20"/>
          <w:szCs w:val="20"/>
        </w:rPr>
      </w:pPr>
      <w:r w:rsidRPr="00022171">
        <w:rPr>
          <w:rFonts w:ascii="Verdana" w:hAnsi="Verdana"/>
          <w:sz w:val="20"/>
          <w:szCs w:val="20"/>
        </w:rPr>
        <w:t xml:space="preserve">O crescimento do comércio eletrônico trouxe o </w:t>
      </w:r>
      <w:proofErr w:type="spellStart"/>
      <w:proofErr w:type="gramStart"/>
      <w:r w:rsidRPr="00022171">
        <w:rPr>
          <w:rFonts w:ascii="Verdana" w:hAnsi="Verdana"/>
          <w:sz w:val="20"/>
          <w:szCs w:val="20"/>
        </w:rPr>
        <w:t>PayPal</w:t>
      </w:r>
      <w:proofErr w:type="spellEnd"/>
      <w:proofErr w:type="gramEnd"/>
      <w:r w:rsidRPr="00022171">
        <w:rPr>
          <w:rFonts w:ascii="Verdana" w:hAnsi="Verdana"/>
          <w:sz w:val="20"/>
          <w:szCs w:val="20"/>
        </w:rPr>
        <w:t xml:space="preserve"> ao Brasil. O anúncio da instalação de uma das maiores empresas de pagamentos do mundo no país será feito na próxima semana.</w:t>
      </w:r>
    </w:p>
    <w:p w:rsidR="00022171" w:rsidRPr="00022171" w:rsidRDefault="00022171" w:rsidP="00022171">
      <w:pPr>
        <w:spacing w:after="0" w:line="240" w:lineRule="auto"/>
        <w:jc w:val="both"/>
        <w:rPr>
          <w:rFonts w:ascii="Verdana" w:hAnsi="Verdana"/>
          <w:sz w:val="20"/>
          <w:szCs w:val="20"/>
        </w:rPr>
      </w:pPr>
    </w:p>
    <w:p w:rsidR="00022171" w:rsidRDefault="00022171" w:rsidP="00022171">
      <w:pPr>
        <w:spacing w:after="0" w:line="240" w:lineRule="auto"/>
        <w:jc w:val="both"/>
        <w:rPr>
          <w:rFonts w:ascii="Verdana" w:hAnsi="Verdana"/>
          <w:sz w:val="20"/>
          <w:szCs w:val="20"/>
        </w:rPr>
      </w:pPr>
      <w:r w:rsidRPr="00022171">
        <w:rPr>
          <w:rFonts w:ascii="Verdana" w:hAnsi="Verdana"/>
          <w:sz w:val="20"/>
          <w:szCs w:val="20"/>
        </w:rPr>
        <w:t xml:space="preserve">Atualmente, 15% das vendas eletrônicas mundiais ocorrem via </w:t>
      </w:r>
      <w:proofErr w:type="spellStart"/>
      <w:proofErr w:type="gramStart"/>
      <w:r w:rsidRPr="00022171">
        <w:rPr>
          <w:rFonts w:ascii="Verdana" w:hAnsi="Verdana"/>
          <w:sz w:val="20"/>
          <w:szCs w:val="20"/>
        </w:rPr>
        <w:t>PayPal</w:t>
      </w:r>
      <w:proofErr w:type="spellEnd"/>
      <w:proofErr w:type="gramEnd"/>
      <w:r w:rsidRPr="00022171">
        <w:rPr>
          <w:rFonts w:ascii="Verdana" w:hAnsi="Verdana"/>
          <w:sz w:val="20"/>
          <w:szCs w:val="20"/>
        </w:rPr>
        <w:t>. Muitos consumidores preferem usá-lo para evitar abrir dados financeiros em sites desconhecidos. Para a companhia, é isso o que impede 85% dos internautas brasileiros de fazer compras on-line.</w:t>
      </w:r>
    </w:p>
    <w:p w:rsidR="00022171" w:rsidRPr="00022171" w:rsidRDefault="00022171" w:rsidP="00022171">
      <w:pPr>
        <w:spacing w:after="0" w:line="240" w:lineRule="auto"/>
        <w:jc w:val="both"/>
        <w:rPr>
          <w:rFonts w:ascii="Verdana" w:hAnsi="Verdana"/>
          <w:sz w:val="20"/>
          <w:szCs w:val="20"/>
        </w:rPr>
      </w:pPr>
    </w:p>
    <w:p w:rsidR="00022171" w:rsidRDefault="00022171" w:rsidP="00022171">
      <w:pPr>
        <w:spacing w:after="0" w:line="240" w:lineRule="auto"/>
        <w:jc w:val="both"/>
        <w:rPr>
          <w:rFonts w:ascii="Verdana" w:hAnsi="Verdana"/>
          <w:sz w:val="20"/>
          <w:szCs w:val="20"/>
        </w:rPr>
      </w:pPr>
      <w:r w:rsidRPr="00022171">
        <w:rPr>
          <w:rFonts w:ascii="Verdana" w:hAnsi="Verdana"/>
          <w:sz w:val="20"/>
          <w:szCs w:val="20"/>
        </w:rPr>
        <w:t xml:space="preserve">O negócio do </w:t>
      </w:r>
      <w:proofErr w:type="spellStart"/>
      <w:proofErr w:type="gramStart"/>
      <w:r w:rsidRPr="00022171">
        <w:rPr>
          <w:rFonts w:ascii="Verdana" w:hAnsi="Verdana"/>
          <w:sz w:val="20"/>
          <w:szCs w:val="20"/>
        </w:rPr>
        <w:t>PayPal</w:t>
      </w:r>
      <w:proofErr w:type="spellEnd"/>
      <w:proofErr w:type="gramEnd"/>
      <w:r w:rsidRPr="00022171">
        <w:rPr>
          <w:rFonts w:ascii="Verdana" w:hAnsi="Verdana"/>
          <w:sz w:val="20"/>
          <w:szCs w:val="20"/>
        </w:rPr>
        <w:t xml:space="preserve"> é agir como intermediário nessa hora, evitando fraudes ou que alguém seja lesado. Ele também atua na transferência de valores entre empresas ou prestadores de serviço que realizam negócios no mundo real dentro de um país ou entre países.</w:t>
      </w:r>
    </w:p>
    <w:p w:rsidR="00022171" w:rsidRPr="00022171" w:rsidRDefault="00022171" w:rsidP="00022171">
      <w:pPr>
        <w:spacing w:after="0" w:line="240" w:lineRule="auto"/>
        <w:jc w:val="both"/>
        <w:rPr>
          <w:rFonts w:ascii="Verdana" w:hAnsi="Verdana"/>
          <w:sz w:val="20"/>
          <w:szCs w:val="20"/>
        </w:rPr>
      </w:pPr>
    </w:p>
    <w:p w:rsidR="00022171" w:rsidRDefault="00022171" w:rsidP="00022171">
      <w:pPr>
        <w:spacing w:after="0" w:line="240" w:lineRule="auto"/>
        <w:jc w:val="both"/>
        <w:rPr>
          <w:rFonts w:ascii="Verdana" w:hAnsi="Verdana"/>
          <w:sz w:val="20"/>
          <w:szCs w:val="20"/>
        </w:rPr>
      </w:pPr>
      <w:r w:rsidRPr="00022171">
        <w:rPr>
          <w:rFonts w:ascii="Verdana" w:hAnsi="Verdana"/>
          <w:sz w:val="20"/>
          <w:szCs w:val="20"/>
        </w:rPr>
        <w:t xml:space="preserve">Em outubro, a Folha revelou que o </w:t>
      </w:r>
      <w:proofErr w:type="spellStart"/>
      <w:proofErr w:type="gramStart"/>
      <w:r w:rsidRPr="00022171">
        <w:rPr>
          <w:rFonts w:ascii="Verdana" w:hAnsi="Verdana"/>
          <w:sz w:val="20"/>
          <w:szCs w:val="20"/>
        </w:rPr>
        <w:t>PayPal</w:t>
      </w:r>
      <w:proofErr w:type="spellEnd"/>
      <w:proofErr w:type="gramEnd"/>
      <w:r w:rsidRPr="00022171">
        <w:rPr>
          <w:rFonts w:ascii="Verdana" w:hAnsi="Verdana"/>
          <w:sz w:val="20"/>
          <w:szCs w:val="20"/>
        </w:rPr>
        <w:t xml:space="preserve"> usaria o Brasil como base para sua expansão pela América Latina, prevendo que as vendas on-line movimentarão US$ 13 bilhões (cerca de R$ 23 bilhões) somente no Brasil até 2012.</w:t>
      </w:r>
    </w:p>
    <w:p w:rsidR="00022171" w:rsidRPr="00022171" w:rsidRDefault="00022171" w:rsidP="00022171">
      <w:pPr>
        <w:spacing w:after="0" w:line="240" w:lineRule="auto"/>
        <w:jc w:val="both"/>
        <w:rPr>
          <w:rFonts w:ascii="Verdana" w:hAnsi="Verdana"/>
          <w:sz w:val="20"/>
          <w:szCs w:val="20"/>
        </w:rPr>
      </w:pPr>
    </w:p>
    <w:p w:rsidR="00022171" w:rsidRDefault="00022171" w:rsidP="00022171">
      <w:pPr>
        <w:spacing w:after="0" w:line="240" w:lineRule="auto"/>
        <w:jc w:val="both"/>
        <w:rPr>
          <w:rFonts w:ascii="Verdana" w:hAnsi="Verdana"/>
          <w:sz w:val="20"/>
          <w:szCs w:val="20"/>
        </w:rPr>
      </w:pPr>
      <w:r w:rsidRPr="00022171">
        <w:rPr>
          <w:rFonts w:ascii="Verdana" w:hAnsi="Verdana"/>
          <w:sz w:val="20"/>
          <w:szCs w:val="20"/>
        </w:rPr>
        <w:t xml:space="preserve">No país existem concorrentes como </w:t>
      </w:r>
      <w:proofErr w:type="spellStart"/>
      <w:proofErr w:type="gramStart"/>
      <w:r w:rsidRPr="00022171">
        <w:rPr>
          <w:rFonts w:ascii="Verdana" w:hAnsi="Verdana"/>
          <w:sz w:val="20"/>
          <w:szCs w:val="20"/>
        </w:rPr>
        <w:t>PagSeguro</w:t>
      </w:r>
      <w:proofErr w:type="spellEnd"/>
      <w:proofErr w:type="gramEnd"/>
      <w:r w:rsidRPr="00022171">
        <w:rPr>
          <w:rFonts w:ascii="Verdana" w:hAnsi="Verdana"/>
          <w:sz w:val="20"/>
          <w:szCs w:val="20"/>
        </w:rPr>
        <w:t xml:space="preserve"> e </w:t>
      </w:r>
      <w:proofErr w:type="spellStart"/>
      <w:r w:rsidRPr="00022171">
        <w:rPr>
          <w:rFonts w:ascii="Verdana" w:hAnsi="Verdana"/>
          <w:sz w:val="20"/>
          <w:szCs w:val="20"/>
        </w:rPr>
        <w:t>MoIP</w:t>
      </w:r>
      <w:proofErr w:type="spellEnd"/>
      <w:r w:rsidRPr="00022171">
        <w:rPr>
          <w:rFonts w:ascii="Verdana" w:hAnsi="Verdana"/>
          <w:sz w:val="20"/>
          <w:szCs w:val="20"/>
        </w:rPr>
        <w:t xml:space="preserve">, mas eles estão restritos às compras on-line. Mesmo sem atuar no Brasil, o </w:t>
      </w:r>
      <w:proofErr w:type="spellStart"/>
      <w:proofErr w:type="gramStart"/>
      <w:r w:rsidRPr="00022171">
        <w:rPr>
          <w:rFonts w:ascii="Verdana" w:hAnsi="Verdana"/>
          <w:sz w:val="20"/>
          <w:szCs w:val="20"/>
        </w:rPr>
        <w:t>PayPal</w:t>
      </w:r>
      <w:proofErr w:type="spellEnd"/>
      <w:proofErr w:type="gramEnd"/>
      <w:r w:rsidRPr="00022171">
        <w:rPr>
          <w:rFonts w:ascii="Verdana" w:hAnsi="Verdana"/>
          <w:sz w:val="20"/>
          <w:szCs w:val="20"/>
        </w:rPr>
        <w:t xml:space="preserve"> é usado por 2 milhões de empresas nacionais para adquirir importados. Elas movimentaram US$ 220 milhões no ano passado.</w:t>
      </w:r>
    </w:p>
    <w:p w:rsidR="00022171" w:rsidRPr="00022171" w:rsidRDefault="00022171" w:rsidP="00022171">
      <w:pPr>
        <w:spacing w:after="0" w:line="240" w:lineRule="auto"/>
        <w:jc w:val="both"/>
        <w:rPr>
          <w:rFonts w:ascii="Verdana" w:hAnsi="Verdana"/>
          <w:sz w:val="20"/>
          <w:szCs w:val="20"/>
        </w:rPr>
      </w:pPr>
    </w:p>
    <w:p w:rsidR="00022171" w:rsidRDefault="00022171" w:rsidP="00022171">
      <w:pPr>
        <w:spacing w:after="0" w:line="240" w:lineRule="auto"/>
        <w:jc w:val="both"/>
        <w:rPr>
          <w:rFonts w:ascii="Verdana" w:hAnsi="Verdana"/>
          <w:sz w:val="20"/>
          <w:szCs w:val="20"/>
        </w:rPr>
      </w:pPr>
      <w:r w:rsidRPr="00022171">
        <w:rPr>
          <w:rFonts w:ascii="Verdana" w:hAnsi="Verdana"/>
          <w:sz w:val="20"/>
          <w:szCs w:val="20"/>
        </w:rPr>
        <w:t xml:space="preserve">Com a instalação no país, qualquer consumidor poderá utilizar o sistema de pagamento e transferências, tanto no país quanto no exterior. Um tradutor, por exemplo, poderá oferecer seus serviços em 190 países e receberá via </w:t>
      </w:r>
      <w:proofErr w:type="spellStart"/>
      <w:proofErr w:type="gramStart"/>
      <w:r w:rsidRPr="00022171">
        <w:rPr>
          <w:rFonts w:ascii="Verdana" w:hAnsi="Verdana"/>
          <w:sz w:val="20"/>
          <w:szCs w:val="20"/>
        </w:rPr>
        <w:t>PayPal</w:t>
      </w:r>
      <w:proofErr w:type="spellEnd"/>
      <w:proofErr w:type="gramEnd"/>
      <w:r w:rsidRPr="00022171">
        <w:rPr>
          <w:rFonts w:ascii="Verdana" w:hAnsi="Verdana"/>
          <w:sz w:val="20"/>
          <w:szCs w:val="20"/>
        </w:rPr>
        <w:t xml:space="preserve"> sacando os valores (convertidos para real) em sua agência bancária.</w:t>
      </w:r>
    </w:p>
    <w:p w:rsidR="00022171" w:rsidRPr="00022171" w:rsidRDefault="00022171" w:rsidP="00022171">
      <w:pPr>
        <w:spacing w:after="0" w:line="240" w:lineRule="auto"/>
        <w:jc w:val="both"/>
        <w:rPr>
          <w:rFonts w:ascii="Verdana" w:hAnsi="Verdana"/>
          <w:sz w:val="20"/>
          <w:szCs w:val="20"/>
        </w:rPr>
      </w:pPr>
    </w:p>
    <w:p w:rsidR="00022171" w:rsidRDefault="00022171" w:rsidP="00022171">
      <w:pPr>
        <w:spacing w:after="0" w:line="240" w:lineRule="auto"/>
        <w:jc w:val="both"/>
        <w:rPr>
          <w:rFonts w:ascii="Verdana" w:hAnsi="Verdana"/>
          <w:sz w:val="20"/>
          <w:szCs w:val="20"/>
        </w:rPr>
      </w:pPr>
      <w:r w:rsidRPr="00022171">
        <w:rPr>
          <w:rFonts w:ascii="Verdana" w:hAnsi="Verdana"/>
          <w:sz w:val="20"/>
          <w:szCs w:val="20"/>
        </w:rPr>
        <w:t xml:space="preserve">"Todas as operações são protegidas por um seguro e monitoradas por uma equipe </w:t>
      </w:r>
      <w:proofErr w:type="spellStart"/>
      <w:r w:rsidRPr="00022171">
        <w:rPr>
          <w:rFonts w:ascii="Verdana" w:hAnsi="Verdana"/>
          <w:sz w:val="20"/>
          <w:szCs w:val="20"/>
        </w:rPr>
        <w:t>antifraude</w:t>
      </w:r>
      <w:proofErr w:type="spellEnd"/>
      <w:r w:rsidRPr="00022171">
        <w:rPr>
          <w:rFonts w:ascii="Verdana" w:hAnsi="Verdana"/>
          <w:sz w:val="20"/>
          <w:szCs w:val="20"/>
        </w:rPr>
        <w:t xml:space="preserve">", diz Mário Mello, presidente do </w:t>
      </w:r>
      <w:proofErr w:type="spellStart"/>
      <w:proofErr w:type="gramStart"/>
      <w:r w:rsidRPr="00022171">
        <w:rPr>
          <w:rFonts w:ascii="Verdana" w:hAnsi="Verdana"/>
          <w:sz w:val="20"/>
          <w:szCs w:val="20"/>
        </w:rPr>
        <w:t>PayPal</w:t>
      </w:r>
      <w:proofErr w:type="spellEnd"/>
      <w:proofErr w:type="gramEnd"/>
      <w:r w:rsidRPr="00022171">
        <w:rPr>
          <w:rFonts w:ascii="Verdana" w:hAnsi="Verdana"/>
          <w:sz w:val="20"/>
          <w:szCs w:val="20"/>
        </w:rPr>
        <w:t xml:space="preserve"> no Brasil. "Os dados dos clientes são codificados e jamais abertos para terceiros."</w:t>
      </w:r>
    </w:p>
    <w:p w:rsidR="00022171" w:rsidRPr="00022171" w:rsidRDefault="00022171" w:rsidP="00022171">
      <w:pPr>
        <w:spacing w:after="0" w:line="240" w:lineRule="auto"/>
        <w:jc w:val="both"/>
        <w:rPr>
          <w:rFonts w:ascii="Verdana" w:hAnsi="Verdana"/>
          <w:sz w:val="20"/>
          <w:szCs w:val="20"/>
        </w:rPr>
      </w:pPr>
    </w:p>
    <w:p w:rsidR="00022171" w:rsidRDefault="00022171" w:rsidP="00022171">
      <w:pPr>
        <w:spacing w:after="0" w:line="240" w:lineRule="auto"/>
        <w:jc w:val="both"/>
        <w:rPr>
          <w:rFonts w:ascii="Verdana" w:hAnsi="Verdana"/>
          <w:sz w:val="20"/>
          <w:szCs w:val="20"/>
        </w:rPr>
      </w:pPr>
      <w:r w:rsidRPr="00022171">
        <w:rPr>
          <w:rFonts w:ascii="Verdana" w:hAnsi="Verdana"/>
          <w:sz w:val="20"/>
          <w:szCs w:val="20"/>
        </w:rPr>
        <w:t>Para usar o serviço, o internauta cadastra seu e-mail pelo site www.paypal.com.br. Ali vai informar dados financeiros, como o número de cartão de crédito e o da conta-corrente.</w:t>
      </w:r>
    </w:p>
    <w:p w:rsidR="00022171" w:rsidRPr="00022171" w:rsidRDefault="00022171" w:rsidP="00022171">
      <w:pPr>
        <w:spacing w:after="0" w:line="240" w:lineRule="auto"/>
        <w:jc w:val="both"/>
        <w:rPr>
          <w:rFonts w:ascii="Verdana" w:hAnsi="Verdana"/>
          <w:sz w:val="20"/>
          <w:szCs w:val="20"/>
        </w:rPr>
      </w:pPr>
    </w:p>
    <w:p w:rsidR="00022171" w:rsidRDefault="00022171" w:rsidP="00022171">
      <w:pPr>
        <w:spacing w:after="0" w:line="240" w:lineRule="auto"/>
        <w:jc w:val="both"/>
        <w:rPr>
          <w:rFonts w:ascii="Verdana" w:hAnsi="Verdana"/>
          <w:sz w:val="20"/>
          <w:szCs w:val="20"/>
        </w:rPr>
      </w:pPr>
      <w:r w:rsidRPr="00022171">
        <w:rPr>
          <w:rFonts w:ascii="Verdana" w:hAnsi="Verdana"/>
          <w:sz w:val="20"/>
          <w:szCs w:val="20"/>
        </w:rPr>
        <w:t>Essas informações ficam vinculadas ao e-mail cadastrado. Na hora de efetuar ou receber um pagamento, basta informá-lo e os créditos (ou débitos) são transferidos. Nas compras, o lançamento é feito direto no cartão de crédito. Nas transferências, ocorre pela conta-corrente.</w:t>
      </w:r>
    </w:p>
    <w:p w:rsidR="00022171" w:rsidRPr="00022171" w:rsidRDefault="00022171" w:rsidP="00022171">
      <w:pPr>
        <w:spacing w:after="0" w:line="240" w:lineRule="auto"/>
        <w:jc w:val="both"/>
        <w:rPr>
          <w:rFonts w:ascii="Verdana" w:hAnsi="Verdana"/>
          <w:sz w:val="20"/>
          <w:szCs w:val="20"/>
        </w:rPr>
      </w:pPr>
    </w:p>
    <w:p w:rsidR="00022171" w:rsidRPr="00022171" w:rsidRDefault="00022171" w:rsidP="00022171">
      <w:pPr>
        <w:spacing w:after="0" w:line="240" w:lineRule="auto"/>
        <w:jc w:val="both"/>
        <w:rPr>
          <w:rFonts w:ascii="Verdana" w:hAnsi="Verdana"/>
          <w:sz w:val="20"/>
          <w:szCs w:val="20"/>
        </w:rPr>
      </w:pPr>
      <w:r w:rsidRPr="00022171">
        <w:rPr>
          <w:rFonts w:ascii="Verdana" w:hAnsi="Verdana"/>
          <w:sz w:val="20"/>
          <w:szCs w:val="20"/>
        </w:rPr>
        <w:t xml:space="preserve">As taxas cobradas podem chegar a 4,9% do valor negociado. Segundo Mello, a meta é tornar o Brasil o sexto maior faturamento do </w:t>
      </w:r>
      <w:proofErr w:type="spellStart"/>
      <w:proofErr w:type="gramStart"/>
      <w:r w:rsidRPr="00022171">
        <w:rPr>
          <w:rFonts w:ascii="Verdana" w:hAnsi="Verdana"/>
          <w:sz w:val="20"/>
          <w:szCs w:val="20"/>
        </w:rPr>
        <w:t>PayPal</w:t>
      </w:r>
      <w:proofErr w:type="spellEnd"/>
      <w:proofErr w:type="gramEnd"/>
      <w:r w:rsidRPr="00022171">
        <w:rPr>
          <w:rFonts w:ascii="Verdana" w:hAnsi="Verdana"/>
          <w:sz w:val="20"/>
          <w:szCs w:val="20"/>
        </w:rPr>
        <w:t xml:space="preserve"> em quatro anos.</w:t>
      </w:r>
    </w:p>
    <w:p w:rsidR="00CE49CD" w:rsidRPr="008F4CF2" w:rsidRDefault="00CE49CD" w:rsidP="00254B0E">
      <w:pPr>
        <w:spacing w:after="0" w:line="240" w:lineRule="auto"/>
        <w:jc w:val="both"/>
        <w:rPr>
          <w:rFonts w:ascii="Verdana" w:hAnsi="Verdana"/>
          <w:sz w:val="20"/>
          <w:szCs w:val="20"/>
        </w:rPr>
      </w:pPr>
    </w:p>
    <w:p w:rsidR="00AD7BF7" w:rsidRPr="008F4CF2" w:rsidRDefault="00971210" w:rsidP="00254B0E">
      <w:pPr>
        <w:spacing w:after="0" w:line="240" w:lineRule="auto"/>
        <w:jc w:val="both"/>
        <w:rPr>
          <w:rFonts w:ascii="Verdana" w:hAnsi="Verdana"/>
          <w:b/>
          <w:sz w:val="20"/>
          <w:szCs w:val="20"/>
        </w:rPr>
      </w:pPr>
      <w:r w:rsidRPr="008F4CF2">
        <w:rPr>
          <w:rFonts w:ascii="Verdana" w:hAnsi="Verdana"/>
          <w:b/>
          <w:sz w:val="20"/>
          <w:szCs w:val="20"/>
        </w:rPr>
        <w:t xml:space="preserve">Fonte: </w:t>
      </w:r>
      <w:r w:rsidR="00CC2B17" w:rsidRPr="008F4CF2">
        <w:rPr>
          <w:rFonts w:ascii="Verdana" w:hAnsi="Verdana"/>
          <w:b/>
          <w:sz w:val="20"/>
          <w:szCs w:val="20"/>
        </w:rPr>
        <w:t xml:space="preserve">Folha de </w:t>
      </w:r>
      <w:proofErr w:type="spellStart"/>
      <w:r w:rsidR="00CC2B17" w:rsidRPr="008F4CF2">
        <w:rPr>
          <w:rFonts w:ascii="Verdana" w:hAnsi="Verdana"/>
          <w:b/>
          <w:sz w:val="20"/>
          <w:szCs w:val="20"/>
        </w:rPr>
        <w:t>S.Paulo</w:t>
      </w:r>
      <w:r w:rsidR="00AD7BF7" w:rsidRPr="008F4CF2">
        <w:rPr>
          <w:rFonts w:ascii="Verdana" w:hAnsi="Verdana"/>
          <w:b/>
          <w:sz w:val="20"/>
          <w:szCs w:val="20"/>
        </w:rPr>
        <w:t>,</w:t>
      </w:r>
      <w:proofErr w:type="spellEnd"/>
      <w:r w:rsidR="00AD7BF7" w:rsidRPr="008F4CF2">
        <w:rPr>
          <w:rFonts w:ascii="Verdana" w:hAnsi="Verdana"/>
          <w:b/>
          <w:sz w:val="20"/>
          <w:szCs w:val="20"/>
        </w:rPr>
        <w:t xml:space="preserve"> São Paulo, </w:t>
      </w:r>
      <w:r w:rsidR="00022171">
        <w:rPr>
          <w:rFonts w:ascii="Verdana" w:hAnsi="Verdana"/>
          <w:b/>
          <w:sz w:val="20"/>
          <w:szCs w:val="20"/>
        </w:rPr>
        <w:t>24</w:t>
      </w:r>
      <w:r w:rsidR="008F4CF2">
        <w:rPr>
          <w:rFonts w:ascii="Verdana" w:hAnsi="Verdana"/>
          <w:b/>
          <w:sz w:val="20"/>
          <w:szCs w:val="20"/>
        </w:rPr>
        <w:t xml:space="preserve"> </w:t>
      </w:r>
      <w:r w:rsidR="00891EC2">
        <w:rPr>
          <w:rFonts w:ascii="Verdana" w:hAnsi="Verdana"/>
          <w:b/>
          <w:sz w:val="20"/>
          <w:szCs w:val="20"/>
        </w:rPr>
        <w:t>ago.</w:t>
      </w:r>
      <w:r w:rsidR="00CC2B17" w:rsidRPr="008F4CF2">
        <w:rPr>
          <w:rFonts w:ascii="Verdana" w:hAnsi="Verdana"/>
          <w:b/>
          <w:sz w:val="20"/>
          <w:szCs w:val="20"/>
        </w:rPr>
        <w:t xml:space="preserve"> 20</w:t>
      </w:r>
      <w:r w:rsidR="00314004" w:rsidRPr="008F4CF2">
        <w:rPr>
          <w:rFonts w:ascii="Verdana" w:hAnsi="Verdana"/>
          <w:b/>
          <w:sz w:val="20"/>
          <w:szCs w:val="20"/>
        </w:rPr>
        <w:t>10</w:t>
      </w:r>
      <w:r w:rsidR="00AD7BF7" w:rsidRPr="008F4CF2">
        <w:rPr>
          <w:rFonts w:ascii="Verdana" w:hAnsi="Verdana"/>
          <w:b/>
          <w:sz w:val="20"/>
          <w:szCs w:val="20"/>
        </w:rPr>
        <w:t xml:space="preserve">, </w:t>
      </w:r>
      <w:r w:rsidR="00022171">
        <w:rPr>
          <w:rFonts w:ascii="Verdana" w:hAnsi="Verdana"/>
          <w:b/>
          <w:sz w:val="20"/>
          <w:szCs w:val="20"/>
        </w:rPr>
        <w:t>Mercado</w:t>
      </w:r>
      <w:r w:rsidRPr="008F4CF2">
        <w:rPr>
          <w:rFonts w:ascii="Verdana" w:hAnsi="Verdana"/>
          <w:b/>
          <w:sz w:val="20"/>
          <w:szCs w:val="20"/>
        </w:rPr>
        <w:t>, p.</w:t>
      </w:r>
      <w:r w:rsidR="00314004" w:rsidRPr="008F4CF2">
        <w:rPr>
          <w:rFonts w:ascii="Verdana" w:hAnsi="Verdana"/>
          <w:b/>
          <w:sz w:val="20"/>
          <w:szCs w:val="20"/>
        </w:rPr>
        <w:t xml:space="preserve"> </w:t>
      </w:r>
      <w:r w:rsidR="00022171">
        <w:rPr>
          <w:rFonts w:ascii="Verdana" w:hAnsi="Verdana"/>
          <w:b/>
          <w:sz w:val="20"/>
          <w:szCs w:val="20"/>
        </w:rPr>
        <w:t>B6</w:t>
      </w:r>
      <w:r w:rsidR="00AD7BF7" w:rsidRPr="008F4CF2">
        <w:rPr>
          <w:rFonts w:ascii="Verdana" w:hAnsi="Verdana"/>
          <w:b/>
          <w:sz w:val="20"/>
          <w:szCs w:val="20"/>
        </w:rPr>
        <w:t>.</w:t>
      </w:r>
    </w:p>
    <w:sectPr w:rsidR="00AD7BF7" w:rsidRPr="008F4CF2" w:rsidSect="0006161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20F6E"/>
    <w:rsid w:val="00022171"/>
    <w:rsid w:val="00056C41"/>
    <w:rsid w:val="00061618"/>
    <w:rsid w:val="000A3FFB"/>
    <w:rsid w:val="000A4DF8"/>
    <w:rsid w:val="000C053E"/>
    <w:rsid w:val="00116988"/>
    <w:rsid w:val="00125C02"/>
    <w:rsid w:val="00210847"/>
    <w:rsid w:val="002519A5"/>
    <w:rsid w:val="00254B0E"/>
    <w:rsid w:val="00314004"/>
    <w:rsid w:val="00382847"/>
    <w:rsid w:val="003B1D70"/>
    <w:rsid w:val="003E0B54"/>
    <w:rsid w:val="003F4983"/>
    <w:rsid w:val="004C0D6F"/>
    <w:rsid w:val="00504332"/>
    <w:rsid w:val="005064DC"/>
    <w:rsid w:val="005A624B"/>
    <w:rsid w:val="005F5A17"/>
    <w:rsid w:val="00601160"/>
    <w:rsid w:val="00660093"/>
    <w:rsid w:val="00663452"/>
    <w:rsid w:val="006C3FDD"/>
    <w:rsid w:val="006F454B"/>
    <w:rsid w:val="006F4B35"/>
    <w:rsid w:val="00715B99"/>
    <w:rsid w:val="00816F58"/>
    <w:rsid w:val="00864DC0"/>
    <w:rsid w:val="0086724D"/>
    <w:rsid w:val="0088739F"/>
    <w:rsid w:val="00887FC8"/>
    <w:rsid w:val="00891EC2"/>
    <w:rsid w:val="008B6378"/>
    <w:rsid w:val="008F4CF2"/>
    <w:rsid w:val="009240DB"/>
    <w:rsid w:val="00936832"/>
    <w:rsid w:val="00971210"/>
    <w:rsid w:val="00A21D11"/>
    <w:rsid w:val="00A96DB4"/>
    <w:rsid w:val="00AD7BF7"/>
    <w:rsid w:val="00B03329"/>
    <w:rsid w:val="00B12911"/>
    <w:rsid w:val="00C13D91"/>
    <w:rsid w:val="00C8540D"/>
    <w:rsid w:val="00C91A71"/>
    <w:rsid w:val="00CB0744"/>
    <w:rsid w:val="00CC2B17"/>
    <w:rsid w:val="00CD1155"/>
    <w:rsid w:val="00CE49CD"/>
    <w:rsid w:val="00D572A8"/>
    <w:rsid w:val="00DA4F96"/>
    <w:rsid w:val="00DC0F8E"/>
    <w:rsid w:val="00E10EA6"/>
    <w:rsid w:val="00E2763A"/>
    <w:rsid w:val="00E66332"/>
    <w:rsid w:val="00FB0B7D"/>
    <w:rsid w:val="00FC5661"/>
    <w:rsid w:val="00FE4A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2215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cp:lastPrinted>2009-10-05T18:59:00Z</cp:lastPrinted>
  <dcterms:created xsi:type="dcterms:W3CDTF">2010-08-24T13:33:00Z</dcterms:created>
  <dcterms:modified xsi:type="dcterms:W3CDTF">2010-08-24T13:33:00Z</dcterms:modified>
</cp:coreProperties>
</file>