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86" w:rsidRPr="006F7186" w:rsidRDefault="006F7186" w:rsidP="006F718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6F7186">
        <w:rPr>
          <w:rFonts w:ascii="Verdana" w:hAnsi="Verdana"/>
          <w:b/>
          <w:sz w:val="20"/>
          <w:szCs w:val="20"/>
        </w:rPr>
        <w:t>Publicis</w:t>
      </w:r>
      <w:proofErr w:type="spellEnd"/>
      <w:r w:rsidRPr="006F7186">
        <w:rPr>
          <w:rFonts w:ascii="Verdana" w:hAnsi="Verdana"/>
          <w:b/>
          <w:sz w:val="20"/>
          <w:szCs w:val="20"/>
        </w:rPr>
        <w:t xml:space="preserve"> e a WPP querem a </w:t>
      </w:r>
      <w:proofErr w:type="spellStart"/>
      <w:r w:rsidRPr="006F7186">
        <w:rPr>
          <w:rFonts w:ascii="Verdana" w:hAnsi="Verdana"/>
          <w:b/>
          <w:sz w:val="20"/>
          <w:szCs w:val="20"/>
        </w:rPr>
        <w:t>Talent</w:t>
      </w:r>
      <w:proofErr w:type="spellEnd"/>
    </w:p>
    <w:p w:rsidR="006F7186" w:rsidRPr="006F7186" w:rsidRDefault="006F7186" w:rsidP="006F718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F7186">
        <w:rPr>
          <w:rFonts w:ascii="Verdana" w:hAnsi="Verdana"/>
          <w:i/>
          <w:sz w:val="20"/>
          <w:szCs w:val="20"/>
        </w:rPr>
        <w:t>Adriana Mattos</w:t>
      </w:r>
    </w:p>
    <w:p w:rsidR="006F7186" w:rsidRPr="006F7186" w:rsidRDefault="006F7186" w:rsidP="006F71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7186">
        <w:rPr>
          <w:rFonts w:ascii="Verdana" w:hAnsi="Verdana"/>
          <w:sz w:val="20"/>
          <w:szCs w:val="20"/>
        </w:rPr>
        <w:t xml:space="preserve"> </w:t>
      </w:r>
    </w:p>
    <w:p w:rsidR="006F7186" w:rsidRPr="006F7186" w:rsidRDefault="006F7186" w:rsidP="006F71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7186">
        <w:rPr>
          <w:rFonts w:ascii="Verdana" w:hAnsi="Verdana"/>
          <w:sz w:val="20"/>
          <w:szCs w:val="20"/>
        </w:rPr>
        <w:t xml:space="preserve">Uma das mais tradicionais agências de propaganda brasileira, a </w:t>
      </w:r>
      <w:proofErr w:type="spellStart"/>
      <w:r w:rsidRPr="006F7186">
        <w:rPr>
          <w:rFonts w:ascii="Verdana" w:hAnsi="Verdana"/>
          <w:sz w:val="20"/>
          <w:szCs w:val="20"/>
        </w:rPr>
        <w:t>Talent</w:t>
      </w:r>
      <w:proofErr w:type="spellEnd"/>
      <w:r w:rsidRPr="006F7186">
        <w:rPr>
          <w:rFonts w:ascii="Verdana" w:hAnsi="Verdana"/>
          <w:sz w:val="20"/>
          <w:szCs w:val="20"/>
        </w:rPr>
        <w:t xml:space="preserve"> tem mantido conversas com o grupo </w:t>
      </w:r>
      <w:proofErr w:type="spellStart"/>
      <w:r w:rsidRPr="006F7186">
        <w:rPr>
          <w:rFonts w:ascii="Verdana" w:hAnsi="Verdana"/>
          <w:sz w:val="20"/>
          <w:szCs w:val="20"/>
        </w:rPr>
        <w:t>Publicis</w:t>
      </w:r>
      <w:proofErr w:type="spellEnd"/>
      <w:r w:rsidRPr="006F7186">
        <w:rPr>
          <w:rFonts w:ascii="Verdana" w:hAnsi="Verdana"/>
          <w:sz w:val="20"/>
          <w:szCs w:val="20"/>
        </w:rPr>
        <w:t xml:space="preserve"> para unir as suas operações com a companhia francesa, numa negociação que pode ser anunciada entre o final deste mês e o início de setembro. Outra empresa interessada no grupo, a britânica WPP ainda tem interesse na </w:t>
      </w:r>
      <w:proofErr w:type="spellStart"/>
      <w:r w:rsidRPr="006F7186">
        <w:rPr>
          <w:rFonts w:ascii="Verdana" w:hAnsi="Verdana"/>
          <w:sz w:val="20"/>
          <w:szCs w:val="20"/>
        </w:rPr>
        <w:t>Talent</w:t>
      </w:r>
      <w:proofErr w:type="spellEnd"/>
      <w:r w:rsidRPr="006F7186">
        <w:rPr>
          <w:rFonts w:ascii="Verdana" w:hAnsi="Verdana"/>
          <w:sz w:val="20"/>
          <w:szCs w:val="20"/>
        </w:rPr>
        <w:t xml:space="preserve">, mas a proposta da companhia está em banho-maria. </w:t>
      </w:r>
    </w:p>
    <w:p w:rsidR="006F7186" w:rsidRPr="006F7186" w:rsidRDefault="006F7186" w:rsidP="006F71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7186" w:rsidRPr="006F7186" w:rsidRDefault="006F7186" w:rsidP="006F71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7186">
        <w:rPr>
          <w:rFonts w:ascii="Verdana" w:hAnsi="Verdana"/>
          <w:sz w:val="20"/>
          <w:szCs w:val="20"/>
        </w:rPr>
        <w:t xml:space="preserve">O alto valor inicialmente proposto pela </w:t>
      </w:r>
      <w:proofErr w:type="spellStart"/>
      <w:r w:rsidRPr="006F7186">
        <w:rPr>
          <w:rFonts w:ascii="Verdana" w:hAnsi="Verdana"/>
          <w:sz w:val="20"/>
          <w:szCs w:val="20"/>
        </w:rPr>
        <w:t>Publicis</w:t>
      </w:r>
      <w:proofErr w:type="spellEnd"/>
      <w:r w:rsidRPr="006F7186">
        <w:rPr>
          <w:rFonts w:ascii="Verdana" w:hAnsi="Verdana"/>
          <w:sz w:val="20"/>
          <w:szCs w:val="20"/>
        </w:rPr>
        <w:t xml:space="preserve"> para a compra do controle da empresa de Julio Ribeiro, o fundador da </w:t>
      </w:r>
      <w:proofErr w:type="spellStart"/>
      <w:r w:rsidRPr="006F7186">
        <w:rPr>
          <w:rFonts w:ascii="Verdana" w:hAnsi="Verdana"/>
          <w:sz w:val="20"/>
          <w:szCs w:val="20"/>
        </w:rPr>
        <w:t>Talent</w:t>
      </w:r>
      <w:proofErr w:type="spellEnd"/>
      <w:r w:rsidRPr="006F7186">
        <w:rPr>
          <w:rFonts w:ascii="Verdana" w:hAnsi="Verdana"/>
          <w:sz w:val="20"/>
          <w:szCs w:val="20"/>
        </w:rPr>
        <w:t xml:space="preserve"> e um dos publicitários mais respeitados do país, chegou a causar espanto no comando da WPP. Há cerca de um mês, as negociações para a aquisição giravam em torno de R$ 325 milhões, apurou o Valor, e o montante a ser definido ainda poderia subir, a depender dos resultados futuros da agência nacional. A WPP teria chegado a uma proposta máxima de R$ 130 milhões pela </w:t>
      </w:r>
      <w:proofErr w:type="spellStart"/>
      <w:r w:rsidRPr="006F7186">
        <w:rPr>
          <w:rFonts w:ascii="Verdana" w:hAnsi="Verdana"/>
          <w:sz w:val="20"/>
          <w:szCs w:val="20"/>
        </w:rPr>
        <w:t>Talent</w:t>
      </w:r>
      <w:proofErr w:type="spellEnd"/>
      <w:r w:rsidRPr="006F7186">
        <w:rPr>
          <w:rFonts w:ascii="Verdana" w:hAnsi="Verdana"/>
          <w:sz w:val="20"/>
          <w:szCs w:val="20"/>
        </w:rPr>
        <w:t xml:space="preserve">, cálculo feito com base na receita bruta anual da </w:t>
      </w:r>
      <w:proofErr w:type="spellStart"/>
      <w:r w:rsidRPr="006F7186">
        <w:rPr>
          <w:rFonts w:ascii="Verdana" w:hAnsi="Verdana"/>
          <w:sz w:val="20"/>
          <w:szCs w:val="20"/>
        </w:rPr>
        <w:t>Talent</w:t>
      </w:r>
      <w:proofErr w:type="spellEnd"/>
      <w:r w:rsidRPr="006F7186">
        <w:rPr>
          <w:rFonts w:ascii="Verdana" w:hAnsi="Verdana"/>
          <w:sz w:val="20"/>
          <w:szCs w:val="20"/>
        </w:rPr>
        <w:t xml:space="preserve">, que gira em torno de R$ 90 milhões a R$ 100 milhões ao ano. </w:t>
      </w:r>
    </w:p>
    <w:p w:rsidR="006F7186" w:rsidRPr="006F7186" w:rsidRDefault="006F7186" w:rsidP="006F71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7186" w:rsidRPr="006F7186" w:rsidRDefault="006F7186" w:rsidP="006F71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7186">
        <w:rPr>
          <w:rFonts w:ascii="Verdana" w:hAnsi="Verdana"/>
          <w:sz w:val="20"/>
          <w:szCs w:val="20"/>
        </w:rPr>
        <w:t xml:space="preserve">Julio Ribeiro, hoje com 79 anos, não pensa em se afastar da companhia se uma eventual negociação for finalizada. A </w:t>
      </w:r>
      <w:proofErr w:type="spellStart"/>
      <w:r w:rsidRPr="006F7186">
        <w:rPr>
          <w:rFonts w:ascii="Verdana" w:hAnsi="Verdana"/>
          <w:sz w:val="20"/>
          <w:szCs w:val="20"/>
        </w:rPr>
        <w:t>ideia</w:t>
      </w:r>
      <w:proofErr w:type="spellEnd"/>
      <w:r w:rsidRPr="006F7186">
        <w:rPr>
          <w:rFonts w:ascii="Verdana" w:hAnsi="Verdana"/>
          <w:sz w:val="20"/>
          <w:szCs w:val="20"/>
        </w:rPr>
        <w:t xml:space="preserve"> é ele permanecer no comando da operação por até cinco anos, segundo as conversas entre as partes. A </w:t>
      </w:r>
      <w:proofErr w:type="spellStart"/>
      <w:r w:rsidRPr="006F7186">
        <w:rPr>
          <w:rFonts w:ascii="Verdana" w:hAnsi="Verdana"/>
          <w:sz w:val="20"/>
          <w:szCs w:val="20"/>
        </w:rPr>
        <w:t>Talent</w:t>
      </w:r>
      <w:proofErr w:type="spellEnd"/>
      <w:r w:rsidRPr="006F7186">
        <w:rPr>
          <w:rFonts w:ascii="Verdana" w:hAnsi="Verdana"/>
          <w:sz w:val="20"/>
          <w:szCs w:val="20"/>
        </w:rPr>
        <w:t xml:space="preserve"> ainda não bateu o martelo e existe a possibilidade de, novamente, o acordo não avançar. "O Julio não precisa vender nada. É fato que ele já aceita avaliar as propostas porque tem tido uma maior preocupação com o futuro da empresa, num mercado cada vez mais concentrado. Mas não há pressa", afirma um executivo do setor. Os vice-presidentes da </w:t>
      </w:r>
      <w:proofErr w:type="spellStart"/>
      <w:r w:rsidRPr="006F7186">
        <w:rPr>
          <w:rFonts w:ascii="Verdana" w:hAnsi="Verdana"/>
          <w:sz w:val="20"/>
          <w:szCs w:val="20"/>
        </w:rPr>
        <w:t>Talent</w:t>
      </w:r>
      <w:proofErr w:type="spellEnd"/>
      <w:r w:rsidRPr="006F7186">
        <w:rPr>
          <w:rFonts w:ascii="Verdana" w:hAnsi="Verdana"/>
          <w:sz w:val="20"/>
          <w:szCs w:val="20"/>
        </w:rPr>
        <w:t xml:space="preserve"> José </w:t>
      </w:r>
      <w:proofErr w:type="spellStart"/>
      <w:r w:rsidRPr="006F7186">
        <w:rPr>
          <w:rFonts w:ascii="Verdana" w:hAnsi="Verdana"/>
          <w:sz w:val="20"/>
          <w:szCs w:val="20"/>
        </w:rPr>
        <w:t>Eustachio</w:t>
      </w:r>
      <w:proofErr w:type="spellEnd"/>
      <w:r w:rsidRPr="006F7186">
        <w:rPr>
          <w:rFonts w:ascii="Verdana" w:hAnsi="Verdana"/>
          <w:sz w:val="20"/>
          <w:szCs w:val="20"/>
        </w:rPr>
        <w:t xml:space="preserve"> e Antonio </w:t>
      </w:r>
      <w:proofErr w:type="spellStart"/>
      <w:r w:rsidRPr="006F7186">
        <w:rPr>
          <w:rFonts w:ascii="Verdana" w:hAnsi="Verdana"/>
          <w:sz w:val="20"/>
          <w:szCs w:val="20"/>
        </w:rPr>
        <w:t>Líno</w:t>
      </w:r>
      <w:proofErr w:type="spellEnd"/>
      <w:r w:rsidRPr="006F7186">
        <w:rPr>
          <w:rFonts w:ascii="Verdana" w:hAnsi="Verdana"/>
          <w:sz w:val="20"/>
          <w:szCs w:val="20"/>
        </w:rPr>
        <w:t xml:space="preserve"> são sócios de Júlio Ribeiro, o majoritário. </w:t>
      </w:r>
    </w:p>
    <w:p w:rsidR="006F7186" w:rsidRPr="006F7186" w:rsidRDefault="006F7186" w:rsidP="006F71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7186" w:rsidRPr="006F7186" w:rsidRDefault="006F7186" w:rsidP="006F71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7186">
        <w:rPr>
          <w:rFonts w:ascii="Verdana" w:hAnsi="Verdana"/>
          <w:sz w:val="20"/>
          <w:szCs w:val="20"/>
        </w:rPr>
        <w:t>As negociações devem envolver o principal cliente da companhia hoje, o Banco Santander - que precisa estar "confortável" com o negócio, de acordo com uma fonte ligada à companhia.</w:t>
      </w:r>
    </w:p>
    <w:p w:rsidR="006F7186" w:rsidRPr="006F7186" w:rsidRDefault="006F7186" w:rsidP="006F71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7186" w:rsidRPr="006F7186" w:rsidRDefault="006F7186" w:rsidP="006F71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7186">
        <w:rPr>
          <w:rFonts w:ascii="Verdana" w:hAnsi="Verdana"/>
          <w:sz w:val="20"/>
          <w:szCs w:val="20"/>
        </w:rPr>
        <w:t xml:space="preserve">Oficialmente, a </w:t>
      </w:r>
      <w:proofErr w:type="spellStart"/>
      <w:r w:rsidRPr="006F7186">
        <w:rPr>
          <w:rFonts w:ascii="Verdana" w:hAnsi="Verdana"/>
          <w:sz w:val="20"/>
          <w:szCs w:val="20"/>
        </w:rPr>
        <w:t>Talet</w:t>
      </w:r>
      <w:proofErr w:type="spellEnd"/>
      <w:r w:rsidRPr="006F7186">
        <w:rPr>
          <w:rFonts w:ascii="Verdana" w:hAnsi="Verdana"/>
          <w:sz w:val="20"/>
          <w:szCs w:val="20"/>
        </w:rPr>
        <w:t xml:space="preserve"> informa que não há nada a informar no momento e, caso ocorra mudanças no grupo, irá comunicar de forma oportuna. Três meses atrás, em entrevista ao semanário "Meio e Mensagem", Ribeiro deixou claro que pode avaliar parcerias. "Com o tempo, uma empresa 100% brasileira terá de mudar. Nossos clientes, na maioria, são multinacionais. No futuro, todas as agências terão de ser, de alguma forma, multinacionais", e continua: "Continuamente, temos propostas para vender a agência. Até hoje elas não nos interessaram, o que não quer dizer que não faremos isso no futuro". </w:t>
      </w:r>
    </w:p>
    <w:p w:rsidR="006F7186" w:rsidRPr="006F7186" w:rsidRDefault="006F7186" w:rsidP="006F71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7186" w:rsidRPr="006F7186" w:rsidRDefault="006F7186" w:rsidP="006F71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7186">
        <w:rPr>
          <w:rFonts w:ascii="Verdana" w:hAnsi="Verdana"/>
          <w:sz w:val="20"/>
          <w:szCs w:val="20"/>
        </w:rPr>
        <w:t xml:space="preserve">Com clientes de porte como Sony Ericsson, NET e Tigre, a </w:t>
      </w:r>
      <w:proofErr w:type="spellStart"/>
      <w:r w:rsidRPr="006F7186">
        <w:rPr>
          <w:rFonts w:ascii="Verdana" w:hAnsi="Verdana"/>
          <w:sz w:val="20"/>
          <w:szCs w:val="20"/>
        </w:rPr>
        <w:t>Talent</w:t>
      </w:r>
      <w:proofErr w:type="spellEnd"/>
      <w:r w:rsidRPr="006F7186">
        <w:rPr>
          <w:rFonts w:ascii="Verdana" w:hAnsi="Verdana"/>
          <w:sz w:val="20"/>
          <w:szCs w:val="20"/>
        </w:rPr>
        <w:t xml:space="preserve"> intermediou investimentos em mídia no valor de R$ 311 milhões em 2009, 7% acima do valor do ano anterior (o mercado cresceu 4%), mas sua posição no ranking caiu em 2009. Passou da 14ª colocação para 16ª. Cobiçada há anos pelos maiores conglomerados de comunicação, a </w:t>
      </w:r>
      <w:proofErr w:type="spellStart"/>
      <w:r w:rsidRPr="006F7186">
        <w:rPr>
          <w:rFonts w:ascii="Verdana" w:hAnsi="Verdana"/>
          <w:sz w:val="20"/>
          <w:szCs w:val="20"/>
        </w:rPr>
        <w:t>Talent</w:t>
      </w:r>
      <w:proofErr w:type="spellEnd"/>
      <w:r w:rsidRPr="006F7186">
        <w:rPr>
          <w:rFonts w:ascii="Verdana" w:hAnsi="Verdana"/>
          <w:sz w:val="20"/>
          <w:szCs w:val="20"/>
        </w:rPr>
        <w:t xml:space="preserve"> cresceu dentro de um princípio, repete ela, de ter até dez contas nas mãos e nenhuma ligada ao setor de cigarros, bebidas destiladas ou governos. O total de clientes já passa de uma dezena, mas em relação aos princípios, a empresa nunca cedeu, motivo de orgulho na agência brasileira. </w:t>
      </w:r>
    </w:p>
    <w:p w:rsidR="006F7186" w:rsidRPr="006F7186" w:rsidRDefault="006F7186" w:rsidP="006F71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7186" w:rsidRPr="006F7186" w:rsidRDefault="006F7186" w:rsidP="006F71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7186">
        <w:rPr>
          <w:rFonts w:ascii="Verdana" w:hAnsi="Verdana"/>
          <w:sz w:val="20"/>
          <w:szCs w:val="20"/>
        </w:rPr>
        <w:t xml:space="preserve">A venda do negócio aos franceses da </w:t>
      </w:r>
      <w:proofErr w:type="spellStart"/>
      <w:r w:rsidRPr="006F7186">
        <w:rPr>
          <w:rFonts w:ascii="Verdana" w:hAnsi="Verdana"/>
          <w:sz w:val="20"/>
          <w:szCs w:val="20"/>
        </w:rPr>
        <w:t>Publicis</w:t>
      </w:r>
      <w:proofErr w:type="spellEnd"/>
      <w:r w:rsidRPr="006F7186">
        <w:rPr>
          <w:rFonts w:ascii="Verdana" w:hAnsi="Verdana"/>
          <w:sz w:val="20"/>
          <w:szCs w:val="20"/>
        </w:rPr>
        <w:t xml:space="preserve"> daria fôlego maior aos negócios da </w:t>
      </w:r>
      <w:proofErr w:type="spellStart"/>
      <w:r w:rsidRPr="006F7186">
        <w:rPr>
          <w:rFonts w:ascii="Verdana" w:hAnsi="Verdana"/>
          <w:sz w:val="20"/>
          <w:szCs w:val="20"/>
        </w:rPr>
        <w:t>Talent</w:t>
      </w:r>
      <w:proofErr w:type="spellEnd"/>
      <w:r w:rsidRPr="006F7186">
        <w:rPr>
          <w:rFonts w:ascii="Verdana" w:hAnsi="Verdana"/>
          <w:sz w:val="20"/>
          <w:szCs w:val="20"/>
        </w:rPr>
        <w:t xml:space="preserve"> em tempos de alinhamento de contas. E faria da </w:t>
      </w:r>
      <w:proofErr w:type="spellStart"/>
      <w:r w:rsidRPr="006F7186">
        <w:rPr>
          <w:rFonts w:ascii="Verdana" w:hAnsi="Verdana"/>
          <w:sz w:val="20"/>
          <w:szCs w:val="20"/>
        </w:rPr>
        <w:t>Publicis</w:t>
      </w:r>
      <w:proofErr w:type="spellEnd"/>
      <w:r w:rsidRPr="006F7186">
        <w:rPr>
          <w:rFonts w:ascii="Verdana" w:hAnsi="Verdana"/>
          <w:sz w:val="20"/>
          <w:szCs w:val="20"/>
        </w:rPr>
        <w:t xml:space="preserve"> um dos maiores grupos de publicidade do Brasil. É algo que a companhia procura há tempos. A </w:t>
      </w:r>
      <w:proofErr w:type="spellStart"/>
      <w:r w:rsidRPr="006F7186">
        <w:rPr>
          <w:rFonts w:ascii="Verdana" w:hAnsi="Verdana"/>
          <w:sz w:val="20"/>
          <w:szCs w:val="20"/>
        </w:rPr>
        <w:t>Publicis</w:t>
      </w:r>
      <w:proofErr w:type="spellEnd"/>
      <w:r w:rsidRPr="006F7186">
        <w:rPr>
          <w:rFonts w:ascii="Verdana" w:hAnsi="Verdana"/>
          <w:sz w:val="20"/>
          <w:szCs w:val="20"/>
        </w:rPr>
        <w:t xml:space="preserve"> planeja ocupar a segunda colocação geral do setor no Brasil, abaixo da WPP, dona da </w:t>
      </w:r>
      <w:proofErr w:type="spellStart"/>
      <w:r w:rsidRPr="006F7186">
        <w:rPr>
          <w:rFonts w:ascii="Verdana" w:hAnsi="Verdana"/>
          <w:sz w:val="20"/>
          <w:szCs w:val="20"/>
        </w:rPr>
        <w:t>Y&amp;R</w:t>
      </w:r>
      <w:proofErr w:type="spellEnd"/>
      <w:r w:rsidRPr="006F7186">
        <w:rPr>
          <w:rFonts w:ascii="Verdana" w:hAnsi="Verdana"/>
          <w:sz w:val="20"/>
          <w:szCs w:val="20"/>
        </w:rPr>
        <w:t xml:space="preserve">, </w:t>
      </w:r>
      <w:proofErr w:type="spellStart"/>
      <w:r w:rsidRPr="006F7186">
        <w:rPr>
          <w:rFonts w:ascii="Verdana" w:hAnsi="Verdana"/>
          <w:sz w:val="20"/>
          <w:szCs w:val="20"/>
        </w:rPr>
        <w:t>Ogilvy</w:t>
      </w:r>
      <w:proofErr w:type="spellEnd"/>
      <w:r w:rsidRPr="006F7186">
        <w:rPr>
          <w:rFonts w:ascii="Verdana" w:hAnsi="Verdana"/>
          <w:sz w:val="20"/>
          <w:szCs w:val="20"/>
        </w:rPr>
        <w:t xml:space="preserve"> e JWT. Hoje, ela é a 22ª colocada. </w:t>
      </w:r>
      <w:proofErr w:type="gramStart"/>
      <w:r w:rsidRPr="006F7186">
        <w:rPr>
          <w:rFonts w:ascii="Verdana" w:hAnsi="Verdana"/>
          <w:sz w:val="20"/>
          <w:szCs w:val="20"/>
        </w:rPr>
        <w:t>A agência francesa e a WPP não se manifestaram</w:t>
      </w:r>
      <w:proofErr w:type="gramEnd"/>
      <w:r w:rsidRPr="006F7186">
        <w:rPr>
          <w:rFonts w:ascii="Verdana" w:hAnsi="Verdana"/>
          <w:sz w:val="20"/>
          <w:szCs w:val="20"/>
        </w:rPr>
        <w:t xml:space="preserve"> sobre o assunto.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6F7186">
        <w:rPr>
          <w:rFonts w:ascii="Verdana" w:hAnsi="Verdana"/>
          <w:b/>
          <w:sz w:val="20"/>
          <w:szCs w:val="20"/>
        </w:rPr>
        <w:t>24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6F7186">
        <w:rPr>
          <w:rFonts w:ascii="Verdana" w:hAnsi="Verdana"/>
          <w:b/>
          <w:sz w:val="20"/>
          <w:szCs w:val="20"/>
        </w:rPr>
        <w:t>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6A3CD0"/>
    <w:rsid w:val="006F7186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2010-08-24T12:58:00Z</dcterms:created>
  <dcterms:modified xsi:type="dcterms:W3CDTF">2010-08-24T12:58:00Z</dcterms:modified>
</cp:coreProperties>
</file>