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B7550">
        <w:rPr>
          <w:rFonts w:ascii="Verdana" w:hAnsi="Verdana"/>
          <w:b/>
          <w:sz w:val="20"/>
          <w:szCs w:val="20"/>
        </w:rPr>
        <w:t>Carrefour procura dar vida nova a seus hipermercados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4B7550">
        <w:rPr>
          <w:rFonts w:ascii="Verdana" w:hAnsi="Verdana"/>
          <w:i/>
          <w:sz w:val="20"/>
          <w:szCs w:val="20"/>
          <w:lang w:val="en-US"/>
        </w:rPr>
        <w:t xml:space="preserve">Christina </w:t>
      </w:r>
      <w:proofErr w:type="spellStart"/>
      <w:r w:rsidRPr="004B7550">
        <w:rPr>
          <w:rFonts w:ascii="Verdana" w:hAnsi="Verdana"/>
          <w:i/>
          <w:sz w:val="20"/>
          <w:szCs w:val="20"/>
          <w:lang w:val="en-US"/>
        </w:rPr>
        <w:t>Passariello</w:t>
      </w:r>
      <w:proofErr w:type="spellEnd"/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 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>Num hipermercado que o Carrefour acabou de reformar nos arredores de Lyon, prateleiras que vão até o teto e corredores estreitos foram transformados em gôndolas com iogurtes ao nível dos olhos, balcões brilhantes com cosméticos e áreas diferenciadas por cores.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É a tentativa do Carrefour de atrair de volta os consumidores reticentes. "O problema é que os clientes não estão mais tão empolgados com a gente", diz o diretor-presidente do Carrefour, Lars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>. "Eles têm nos visitado menos ou estão comprando nos supermercados."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 invenção do hipermercado pelo Carrefour SA, meio século atrás, ajudou a fazer do varejista francês o segundo maior do mundo, depois do Wal-Mart </w:t>
      </w:r>
      <w:proofErr w:type="spellStart"/>
      <w:r w:rsidRPr="004B7550">
        <w:rPr>
          <w:rFonts w:ascii="Verdana" w:hAnsi="Verdana"/>
          <w:sz w:val="20"/>
          <w:szCs w:val="20"/>
        </w:rPr>
        <w:t>Stores</w:t>
      </w:r>
      <w:proofErr w:type="spellEnd"/>
      <w:r w:rsidRPr="004B7550">
        <w:rPr>
          <w:rFonts w:ascii="Verdana" w:hAnsi="Verdana"/>
          <w:sz w:val="20"/>
          <w:szCs w:val="20"/>
        </w:rPr>
        <w:t xml:space="preserve"> Inc. Seus empórios gigantescos eram uma combinação de supermercado e loja de departamentos. Europeus em busca de alimentos muitas vezes compravam num hipermercado a primeira geladeira ou televisor.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Mas o volume de clientes tem caído nos hipermercados da Europa Ocidental nos últimos anos. O problema é que a maioria das famílias </w:t>
      </w:r>
      <w:proofErr w:type="spellStart"/>
      <w:r w:rsidRPr="004B7550">
        <w:rPr>
          <w:rFonts w:ascii="Verdana" w:hAnsi="Verdana"/>
          <w:sz w:val="20"/>
          <w:szCs w:val="20"/>
        </w:rPr>
        <w:t>europeias</w:t>
      </w:r>
      <w:proofErr w:type="spellEnd"/>
      <w:r w:rsidRPr="004B7550">
        <w:rPr>
          <w:rFonts w:ascii="Verdana" w:hAnsi="Verdana"/>
          <w:sz w:val="20"/>
          <w:szCs w:val="20"/>
        </w:rPr>
        <w:t xml:space="preserve"> já tem cortador de grama e máquina de lavar e, quando quer um novo, gasta muito menos com bens duráveis como esses. Quando as pessoas compram </w:t>
      </w:r>
      <w:proofErr w:type="gramStart"/>
      <w:r w:rsidRPr="004B7550">
        <w:rPr>
          <w:rFonts w:ascii="Verdana" w:hAnsi="Verdana"/>
          <w:sz w:val="20"/>
          <w:szCs w:val="20"/>
        </w:rPr>
        <w:t>eletrônicos</w:t>
      </w:r>
      <w:proofErr w:type="gramEnd"/>
      <w:r w:rsidRPr="004B7550">
        <w:rPr>
          <w:rFonts w:ascii="Verdana" w:hAnsi="Verdana"/>
          <w:sz w:val="20"/>
          <w:szCs w:val="20"/>
        </w:rPr>
        <w:t>, mobílias ou roupas, quase sempre preferem lojas especializadas. E conseguem encontrar alimentos mais baratos perto de casa.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Para não ficar tão dependente do fraco consumo no mercado interno, o Carrefour </w:t>
      </w:r>
      <w:proofErr w:type="gramStart"/>
      <w:r w:rsidRPr="004B7550">
        <w:rPr>
          <w:rFonts w:ascii="Verdana" w:hAnsi="Verdana"/>
          <w:sz w:val="20"/>
          <w:szCs w:val="20"/>
        </w:rPr>
        <w:t>abriu</w:t>
      </w:r>
      <w:proofErr w:type="gramEnd"/>
      <w:r w:rsidRPr="004B7550">
        <w:rPr>
          <w:rFonts w:ascii="Verdana" w:hAnsi="Verdana"/>
          <w:sz w:val="20"/>
          <w:szCs w:val="20"/>
        </w:rPr>
        <w:t xml:space="preserve"> essas lojas nos mercados em expansão como os da China e do Brasil. Mas ainda não é suficiente para compensar o declínio das vendas nos quatro principais mercados europeus da empresa: França, Espanha, Itália e Bélgica. Os hipermercados da Europa Ocidental geraram metade do faturamento de 96 bilhões de euros (US$ 121,67 bilhões) do ano passado, um número que já é 2,7% menor que o de 2008 nas lojas existentes há um ano ou mais.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Agora,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 xml:space="preserve"> prepara seu plano para consertar o negócio dos hipermercados. Mês que vem, ele vai divulgar quantos milhões de euros o Carrefour vai gastar para reformar seus hipermercados na Europa com os novos recursos revelados aqui ontem. O executivo sueco pretende aplicar sua solução ano que vem.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 xml:space="preserve"> está sob pressão dos </w:t>
      </w:r>
      <w:proofErr w:type="gramStart"/>
      <w:r w:rsidRPr="004B7550">
        <w:rPr>
          <w:rFonts w:ascii="Verdana" w:hAnsi="Verdana"/>
          <w:sz w:val="20"/>
          <w:szCs w:val="20"/>
        </w:rPr>
        <w:t>acionistas Bernard Arnault</w:t>
      </w:r>
      <w:proofErr w:type="gramEnd"/>
      <w:r w:rsidRPr="004B7550">
        <w:rPr>
          <w:rFonts w:ascii="Verdana" w:hAnsi="Verdana"/>
          <w:sz w:val="20"/>
          <w:szCs w:val="20"/>
        </w:rPr>
        <w:t xml:space="preserve">, o magnata francês dos artigos de luxo, e </w:t>
      </w:r>
      <w:proofErr w:type="spellStart"/>
      <w:r w:rsidRPr="004B7550">
        <w:rPr>
          <w:rFonts w:ascii="Verdana" w:hAnsi="Verdana"/>
          <w:sz w:val="20"/>
          <w:szCs w:val="20"/>
        </w:rPr>
        <w:t>Colony</w:t>
      </w:r>
      <w:proofErr w:type="spellEnd"/>
      <w:r w:rsidRPr="004B7550">
        <w:rPr>
          <w:rFonts w:ascii="Verdana" w:hAnsi="Verdana"/>
          <w:sz w:val="20"/>
          <w:szCs w:val="20"/>
        </w:rPr>
        <w:t xml:space="preserve"> Capital LLC, um fundo de </w:t>
      </w:r>
      <w:proofErr w:type="spellStart"/>
      <w:r w:rsidRPr="004B7550">
        <w:rPr>
          <w:rFonts w:ascii="Verdana" w:hAnsi="Verdana"/>
          <w:sz w:val="20"/>
          <w:szCs w:val="20"/>
        </w:rPr>
        <w:t>private</w:t>
      </w:r>
      <w:proofErr w:type="spellEnd"/>
      <w:r w:rsidRPr="004B7550">
        <w:rPr>
          <w:rFonts w:ascii="Verdana" w:hAnsi="Verdana"/>
          <w:sz w:val="20"/>
          <w:szCs w:val="20"/>
        </w:rPr>
        <w:t xml:space="preserve"> </w:t>
      </w:r>
      <w:proofErr w:type="spellStart"/>
      <w:r w:rsidRPr="004B7550">
        <w:rPr>
          <w:rFonts w:ascii="Verdana" w:hAnsi="Verdana"/>
          <w:sz w:val="20"/>
          <w:szCs w:val="20"/>
        </w:rPr>
        <w:t>equity</w:t>
      </w:r>
      <w:proofErr w:type="spellEnd"/>
      <w:r w:rsidRPr="004B7550">
        <w:rPr>
          <w:rFonts w:ascii="Verdana" w:hAnsi="Verdana"/>
          <w:sz w:val="20"/>
          <w:szCs w:val="20"/>
        </w:rPr>
        <w:t>. Eles compraram uma fatia de 20% há três anos. Desde então, a ação do varejista caiu 30%.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Os fornecedores também estão ansiosos por uma solução. "A demanda ainda existe", diz o diretor-presidente da </w:t>
      </w:r>
      <w:proofErr w:type="spellStart"/>
      <w:r w:rsidRPr="004B7550">
        <w:rPr>
          <w:rFonts w:ascii="Verdana" w:hAnsi="Verdana"/>
          <w:sz w:val="20"/>
          <w:szCs w:val="20"/>
        </w:rPr>
        <w:t>Procter</w:t>
      </w:r>
      <w:proofErr w:type="spellEnd"/>
      <w:r w:rsidRPr="004B7550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B7550">
        <w:rPr>
          <w:rFonts w:ascii="Verdana" w:hAnsi="Verdana"/>
          <w:sz w:val="20"/>
          <w:szCs w:val="20"/>
        </w:rPr>
        <w:t>Gamble</w:t>
      </w:r>
      <w:proofErr w:type="spellEnd"/>
      <w:r w:rsidRPr="004B7550">
        <w:rPr>
          <w:rFonts w:ascii="Verdana" w:hAnsi="Verdana"/>
          <w:sz w:val="20"/>
          <w:szCs w:val="20"/>
        </w:rPr>
        <w:t xml:space="preserve"> Co. </w:t>
      </w:r>
      <w:proofErr w:type="gramStart"/>
      <w:r w:rsidRPr="004B7550">
        <w:rPr>
          <w:rFonts w:ascii="Verdana" w:hAnsi="Verdana"/>
          <w:sz w:val="20"/>
          <w:szCs w:val="20"/>
        </w:rPr>
        <w:t>para</w:t>
      </w:r>
      <w:proofErr w:type="gramEnd"/>
      <w:r w:rsidRPr="004B7550">
        <w:rPr>
          <w:rFonts w:ascii="Verdana" w:hAnsi="Verdana"/>
          <w:sz w:val="20"/>
          <w:szCs w:val="20"/>
        </w:rPr>
        <w:t xml:space="preserve"> a Europa Ocidental, Gianni </w:t>
      </w:r>
      <w:proofErr w:type="spellStart"/>
      <w:r w:rsidRPr="004B7550">
        <w:rPr>
          <w:rFonts w:ascii="Verdana" w:hAnsi="Verdana"/>
          <w:sz w:val="20"/>
          <w:szCs w:val="20"/>
        </w:rPr>
        <w:t>Ciserani</w:t>
      </w:r>
      <w:proofErr w:type="spellEnd"/>
      <w:r w:rsidRPr="004B7550">
        <w:rPr>
          <w:rFonts w:ascii="Verdana" w:hAnsi="Verdana"/>
          <w:sz w:val="20"/>
          <w:szCs w:val="20"/>
        </w:rPr>
        <w:t xml:space="preserve">. "Mas é preciso ser </w:t>
      </w:r>
      <w:proofErr w:type="gramStart"/>
      <w:r w:rsidRPr="004B7550">
        <w:rPr>
          <w:rFonts w:ascii="Verdana" w:hAnsi="Verdana"/>
          <w:sz w:val="20"/>
          <w:szCs w:val="20"/>
        </w:rPr>
        <w:t>melhor</w:t>
      </w:r>
      <w:proofErr w:type="gramEnd"/>
      <w:r w:rsidRPr="004B7550">
        <w:rPr>
          <w:rFonts w:ascii="Verdana" w:hAnsi="Verdana"/>
          <w:sz w:val="20"/>
          <w:szCs w:val="20"/>
        </w:rPr>
        <w:t xml:space="preserve"> organizado."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Até agora,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>, que trabalhou para a fabricante de alimentos Nestlé SA antes de entrar para o Carrefour, no início do ano passado, fechou 17 lojas na Itália e na Bélgica. Ele também eliminou 6.400 metros quadrados do maior hipermercado do Carrefour na Europa, perto de Toulouse, e planeja alugar o espaço para outro locatário do shopping adjacente à loja. Ele achou que o Carrefour não precisava de todos os 24.000 metros quadrados da loja.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>Esses hipermercados gigantescos não estão adaptados às mudanças demográficas na Europa. Uma população envelhecida e o número crescente de mulheres que trabalham levaram os consumidores a favorecer a conveniência dos supermercados mais próximos em vez dos hipermercados fora das cidades. As famílias estão tendo menos filhos e esperando mais para tê-los, o que as torna menos dependentes das grandes visitas semanais que são o grande filão dos hipermercados.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"O hipermercado não mudou muito desde que o Carrefour o inventou, 47 anos atrás, mas as pessoas mudaram", diz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 xml:space="preserve">, passeando pela seção ampliada de produtos orgânicos da loja em </w:t>
      </w:r>
      <w:proofErr w:type="spellStart"/>
      <w:r w:rsidRPr="004B7550">
        <w:rPr>
          <w:rFonts w:ascii="Verdana" w:hAnsi="Verdana"/>
          <w:sz w:val="20"/>
          <w:szCs w:val="20"/>
        </w:rPr>
        <w:t>Écully</w:t>
      </w:r>
      <w:proofErr w:type="spellEnd"/>
      <w:r w:rsidRPr="004B7550">
        <w:rPr>
          <w:rFonts w:ascii="Verdana" w:hAnsi="Verdana"/>
          <w:sz w:val="20"/>
          <w:szCs w:val="20"/>
        </w:rPr>
        <w:t>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Os hipermercados são um "formato estruturalmente problemático", diz Christopher </w:t>
      </w:r>
      <w:proofErr w:type="spellStart"/>
      <w:r w:rsidRPr="004B7550">
        <w:rPr>
          <w:rFonts w:ascii="Verdana" w:hAnsi="Verdana"/>
          <w:sz w:val="20"/>
          <w:szCs w:val="20"/>
        </w:rPr>
        <w:t>Hogbin</w:t>
      </w:r>
      <w:proofErr w:type="spellEnd"/>
      <w:r w:rsidRPr="004B7550">
        <w:rPr>
          <w:rFonts w:ascii="Verdana" w:hAnsi="Verdana"/>
          <w:sz w:val="20"/>
          <w:szCs w:val="20"/>
        </w:rPr>
        <w:t xml:space="preserve">, analista da corretora </w:t>
      </w:r>
      <w:proofErr w:type="spellStart"/>
      <w:r w:rsidRPr="004B7550">
        <w:rPr>
          <w:rFonts w:ascii="Verdana" w:hAnsi="Verdana"/>
          <w:sz w:val="20"/>
          <w:szCs w:val="20"/>
        </w:rPr>
        <w:t>Sanford</w:t>
      </w:r>
      <w:proofErr w:type="spellEnd"/>
      <w:r w:rsidRPr="004B7550">
        <w:rPr>
          <w:rFonts w:ascii="Verdana" w:hAnsi="Verdana"/>
          <w:sz w:val="20"/>
          <w:szCs w:val="20"/>
        </w:rPr>
        <w:t xml:space="preserve"> </w:t>
      </w:r>
      <w:proofErr w:type="spellStart"/>
      <w:r w:rsidRPr="004B7550">
        <w:rPr>
          <w:rFonts w:ascii="Verdana" w:hAnsi="Verdana"/>
          <w:sz w:val="20"/>
          <w:szCs w:val="20"/>
        </w:rPr>
        <w:t>Berstein</w:t>
      </w:r>
      <w:proofErr w:type="spellEnd"/>
      <w:r w:rsidRPr="004B7550">
        <w:rPr>
          <w:rFonts w:ascii="Verdana" w:hAnsi="Verdana"/>
          <w:sz w:val="20"/>
          <w:szCs w:val="20"/>
        </w:rPr>
        <w:t xml:space="preserve">. Ano passado, as vendas francesas de todos os bens duráveis caíram, exceto de televisores e carros, segundo a agência nacional de estatísticas do país, a </w:t>
      </w:r>
      <w:proofErr w:type="spellStart"/>
      <w:r w:rsidRPr="004B7550">
        <w:rPr>
          <w:rFonts w:ascii="Verdana" w:hAnsi="Verdana"/>
          <w:sz w:val="20"/>
          <w:szCs w:val="20"/>
        </w:rPr>
        <w:t>Insee</w:t>
      </w:r>
      <w:proofErr w:type="spellEnd"/>
      <w:r w:rsidRPr="004B7550">
        <w:rPr>
          <w:rFonts w:ascii="Verdana" w:hAnsi="Verdana"/>
          <w:sz w:val="20"/>
          <w:szCs w:val="20"/>
        </w:rPr>
        <w:t>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O modelo do hipermercado que tem de bicicletas a </w:t>
      </w:r>
      <w:proofErr w:type="spellStart"/>
      <w:r w:rsidRPr="004B7550">
        <w:rPr>
          <w:rFonts w:ascii="Verdana" w:hAnsi="Verdana"/>
          <w:sz w:val="20"/>
          <w:szCs w:val="20"/>
        </w:rPr>
        <w:t>baguetes</w:t>
      </w:r>
      <w:proofErr w:type="spellEnd"/>
      <w:r w:rsidRPr="004B7550">
        <w:rPr>
          <w:rFonts w:ascii="Verdana" w:hAnsi="Verdana"/>
          <w:sz w:val="20"/>
          <w:szCs w:val="20"/>
        </w:rPr>
        <w:t xml:space="preserve"> está funcionando melhor nos países em desenvolvimento, como na China, no Brasil e no Leste Europeu. Os consumidores desses países - não os europeus ou americanos - é que estão consumindo muito agora, à medida que equipam suas primeiras casas e apartamentos.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Algumas redes varejistas já se ajustaram a essa mudança. O principal concorrente do Carrefour, o </w:t>
      </w:r>
      <w:proofErr w:type="spellStart"/>
      <w:r w:rsidRPr="004B7550">
        <w:rPr>
          <w:rFonts w:ascii="Verdana" w:hAnsi="Verdana"/>
          <w:sz w:val="20"/>
          <w:szCs w:val="20"/>
        </w:rPr>
        <w:t>Groupe</w:t>
      </w:r>
      <w:proofErr w:type="spellEnd"/>
      <w:r w:rsidRPr="004B7550">
        <w:rPr>
          <w:rFonts w:ascii="Verdana" w:hAnsi="Verdana"/>
          <w:sz w:val="20"/>
          <w:szCs w:val="20"/>
        </w:rPr>
        <w:t xml:space="preserve"> </w:t>
      </w:r>
      <w:proofErr w:type="spellStart"/>
      <w:r w:rsidRPr="004B7550">
        <w:rPr>
          <w:rFonts w:ascii="Verdana" w:hAnsi="Verdana"/>
          <w:sz w:val="20"/>
          <w:szCs w:val="20"/>
        </w:rPr>
        <w:t>Casino</w:t>
      </w:r>
      <w:proofErr w:type="spellEnd"/>
      <w:r w:rsidRPr="004B7550">
        <w:rPr>
          <w:rFonts w:ascii="Verdana" w:hAnsi="Verdana"/>
          <w:sz w:val="20"/>
          <w:szCs w:val="20"/>
        </w:rPr>
        <w:t xml:space="preserve"> SA, diminuiu o tamanho de seus hipermercados franceses e passou a investir mais no Brasil, onde é sócio do Grupo Pão de Açúcar.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"O Brasil está numa situação em que a França se encontrava há 30 ou 40 anos", disse este ano o diretor-presidente do </w:t>
      </w:r>
      <w:proofErr w:type="spellStart"/>
      <w:r w:rsidRPr="004B7550">
        <w:rPr>
          <w:rFonts w:ascii="Verdana" w:hAnsi="Verdana"/>
          <w:sz w:val="20"/>
          <w:szCs w:val="20"/>
        </w:rPr>
        <w:t>Casino</w:t>
      </w:r>
      <w:proofErr w:type="spellEnd"/>
      <w:r w:rsidRPr="004B7550">
        <w:rPr>
          <w:rFonts w:ascii="Verdana" w:hAnsi="Verdana"/>
          <w:sz w:val="20"/>
          <w:szCs w:val="20"/>
        </w:rPr>
        <w:t xml:space="preserve">, Jean-Charles </w:t>
      </w:r>
      <w:proofErr w:type="spellStart"/>
      <w:r w:rsidRPr="004B7550">
        <w:rPr>
          <w:rFonts w:ascii="Verdana" w:hAnsi="Verdana"/>
          <w:sz w:val="20"/>
          <w:szCs w:val="20"/>
        </w:rPr>
        <w:t>Naouri</w:t>
      </w:r>
      <w:proofErr w:type="spellEnd"/>
      <w:r w:rsidRPr="004B7550">
        <w:rPr>
          <w:rFonts w:ascii="Verdana" w:hAnsi="Verdana"/>
          <w:sz w:val="20"/>
          <w:szCs w:val="20"/>
        </w:rPr>
        <w:t>. "Os eletrodomésticos não são muito lucrativos na França. Mas no Brasil as famílias estão comprando eletrodomésticos."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B7550">
        <w:rPr>
          <w:rFonts w:ascii="Verdana" w:hAnsi="Verdana"/>
          <w:sz w:val="20"/>
          <w:szCs w:val="20"/>
        </w:rPr>
        <w:t>O Wal-Mart</w:t>
      </w:r>
      <w:proofErr w:type="gramEnd"/>
      <w:r w:rsidRPr="004B7550">
        <w:rPr>
          <w:rFonts w:ascii="Verdana" w:hAnsi="Verdana"/>
          <w:sz w:val="20"/>
          <w:szCs w:val="20"/>
        </w:rPr>
        <w:t xml:space="preserve"> também está modificando a oferta de produtos em suas prateleiras. </w:t>
      </w:r>
      <w:proofErr w:type="gramStart"/>
      <w:r w:rsidRPr="004B7550">
        <w:rPr>
          <w:rFonts w:ascii="Verdana" w:hAnsi="Verdana"/>
          <w:sz w:val="20"/>
          <w:szCs w:val="20"/>
        </w:rPr>
        <w:t>A gigante</w:t>
      </w:r>
      <w:proofErr w:type="gramEnd"/>
      <w:r w:rsidRPr="004B7550">
        <w:rPr>
          <w:rFonts w:ascii="Verdana" w:hAnsi="Verdana"/>
          <w:sz w:val="20"/>
          <w:szCs w:val="20"/>
        </w:rPr>
        <w:t xml:space="preserve"> americana do varejo adicionou recentemente grandes setores de alimentos a suas </w:t>
      </w:r>
      <w:proofErr w:type="spellStart"/>
      <w:r w:rsidRPr="004B7550">
        <w:rPr>
          <w:rFonts w:ascii="Verdana" w:hAnsi="Verdana"/>
          <w:sz w:val="20"/>
          <w:szCs w:val="20"/>
        </w:rPr>
        <w:t>megalojas</w:t>
      </w:r>
      <w:proofErr w:type="spellEnd"/>
      <w:r w:rsidRPr="004B7550">
        <w:rPr>
          <w:rFonts w:ascii="Verdana" w:hAnsi="Verdana"/>
          <w:sz w:val="20"/>
          <w:szCs w:val="20"/>
        </w:rPr>
        <w:t>, que antes eram concentradas em outros produtos como eletrônicos, artigos esportivos e mobílias. Muitas dessas categorias entraram em declínio desde o início da crise econômica.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 crise amplificou os problemas nos 231 hipermercados franceses do Carrefour. A alta da gasolina fez com que as pessoas hesitassem mais na hora de dirigir até lojas distantes. Varejistas especializados como a rede de eletrônicos </w:t>
      </w:r>
      <w:proofErr w:type="spellStart"/>
      <w:r w:rsidRPr="004B7550">
        <w:rPr>
          <w:rFonts w:ascii="Verdana" w:hAnsi="Verdana"/>
          <w:sz w:val="20"/>
          <w:szCs w:val="20"/>
        </w:rPr>
        <w:t>Darty</w:t>
      </w:r>
      <w:proofErr w:type="spellEnd"/>
      <w:r w:rsidRPr="004B7550">
        <w:rPr>
          <w:rFonts w:ascii="Verdana" w:hAnsi="Verdana"/>
          <w:sz w:val="20"/>
          <w:szCs w:val="20"/>
        </w:rPr>
        <w:t xml:space="preserve"> ou as lojas de roupas </w:t>
      </w:r>
      <w:proofErr w:type="spellStart"/>
      <w:r w:rsidRPr="004B7550">
        <w:rPr>
          <w:rFonts w:ascii="Verdana" w:hAnsi="Verdana"/>
          <w:sz w:val="20"/>
          <w:szCs w:val="20"/>
        </w:rPr>
        <w:t>H&amp;M</w:t>
      </w:r>
      <w:proofErr w:type="spellEnd"/>
      <w:r w:rsidRPr="004B7550">
        <w:rPr>
          <w:rFonts w:ascii="Verdana" w:hAnsi="Verdana"/>
          <w:sz w:val="20"/>
          <w:szCs w:val="20"/>
        </w:rPr>
        <w:t xml:space="preserve"> baixaram os preços quando as pessoas começaram a economizar. O Carrefour estava tendo prejuízo com os itens não alimentícios, que geralmente ocupam mais de 50% da loja.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No último ano,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 xml:space="preserve"> e sua equipe entrevistaram 50.000 pessoas e possíveis clientes sobre os hipermercados. E descobriram que eles queriam mais facilidade na hora de comprar. Em </w:t>
      </w:r>
      <w:proofErr w:type="spellStart"/>
      <w:r w:rsidRPr="004B7550">
        <w:rPr>
          <w:rFonts w:ascii="Verdana" w:hAnsi="Verdana"/>
          <w:sz w:val="20"/>
          <w:szCs w:val="20"/>
        </w:rPr>
        <w:t>Écully</w:t>
      </w:r>
      <w:proofErr w:type="spellEnd"/>
      <w:r w:rsidRPr="004B7550">
        <w:rPr>
          <w:rFonts w:ascii="Verdana" w:hAnsi="Verdana"/>
          <w:sz w:val="20"/>
          <w:szCs w:val="20"/>
        </w:rPr>
        <w:t>, uma das cinco novas lojas na Europa Ocidental, isso se traduziu em corredores maiores, cilindros transparentes pendurados no teto para identificar as diferentes seções e entradas separadas para as partes de alimentos e as de outros produtos.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 xml:space="preserve">Assim,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 xml:space="preserve"> começou a eliminar parte do peso morto do Carrefour. Na loja de </w:t>
      </w:r>
      <w:proofErr w:type="spellStart"/>
      <w:r w:rsidRPr="004B7550">
        <w:rPr>
          <w:rFonts w:ascii="Verdana" w:hAnsi="Verdana"/>
          <w:sz w:val="20"/>
          <w:szCs w:val="20"/>
        </w:rPr>
        <w:t>Écully</w:t>
      </w:r>
      <w:proofErr w:type="spellEnd"/>
      <w:r w:rsidRPr="004B7550">
        <w:rPr>
          <w:rFonts w:ascii="Verdana" w:hAnsi="Verdana"/>
          <w:sz w:val="20"/>
          <w:szCs w:val="20"/>
        </w:rPr>
        <w:t xml:space="preserve">, ele eliminou a parte de bicicletas e diminuiu a oferta de material para reforma e decoração da casa. "Escolhemos áreas em que podemos ser únicos e atender aos clientes, dos quais 70% são mulheres", diz </w:t>
      </w:r>
      <w:proofErr w:type="spellStart"/>
      <w:r w:rsidRPr="004B7550">
        <w:rPr>
          <w:rFonts w:ascii="Verdana" w:hAnsi="Verdana"/>
          <w:sz w:val="20"/>
          <w:szCs w:val="20"/>
        </w:rPr>
        <w:t>Olofsson</w:t>
      </w:r>
      <w:proofErr w:type="spellEnd"/>
      <w:r w:rsidRPr="004B7550">
        <w:rPr>
          <w:rFonts w:ascii="Verdana" w:hAnsi="Verdana"/>
          <w:sz w:val="20"/>
          <w:szCs w:val="20"/>
        </w:rPr>
        <w:t>.</w:t>
      </w: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7550" w:rsidRPr="004B7550" w:rsidRDefault="004B7550" w:rsidP="004B75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550">
        <w:rPr>
          <w:rFonts w:ascii="Verdana" w:hAnsi="Verdana"/>
          <w:sz w:val="20"/>
          <w:szCs w:val="20"/>
        </w:rPr>
        <w:t>A parte de artigos de beleza foi expandida e passou a ser a maior do Carrefour, e a de roupas, com piso de madeira e som ambiente moderno, mais parece uma butique do que um supermercado.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4B7550">
        <w:rPr>
          <w:rFonts w:ascii="Verdana" w:hAnsi="Verdana"/>
          <w:b/>
          <w:sz w:val="20"/>
          <w:szCs w:val="20"/>
        </w:rPr>
        <w:t>25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4B7550">
        <w:rPr>
          <w:rFonts w:ascii="Verdana" w:hAnsi="Verdana"/>
          <w:b/>
          <w:sz w:val="20"/>
          <w:szCs w:val="20"/>
        </w:rPr>
        <w:t>9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B7550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77DB4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2010-08-25T13:32:00Z</dcterms:created>
  <dcterms:modified xsi:type="dcterms:W3CDTF">2010-08-25T13:32:00Z</dcterms:modified>
</cp:coreProperties>
</file>