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C0A1E">
        <w:rPr>
          <w:rFonts w:ascii="Verdana" w:hAnsi="Verdana"/>
          <w:b/>
          <w:sz w:val="20"/>
          <w:szCs w:val="20"/>
        </w:rPr>
        <w:t>Que agricultura familiar?</w:t>
      </w: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C0A1E">
        <w:rPr>
          <w:rFonts w:ascii="Verdana" w:hAnsi="Verdana"/>
          <w:i/>
          <w:sz w:val="20"/>
          <w:szCs w:val="20"/>
        </w:rPr>
        <w:t xml:space="preserve">Antônio M. </w:t>
      </w:r>
      <w:proofErr w:type="spellStart"/>
      <w:r w:rsidRPr="005C0A1E">
        <w:rPr>
          <w:rFonts w:ascii="Verdana" w:hAnsi="Verdana"/>
          <w:i/>
          <w:sz w:val="20"/>
          <w:szCs w:val="20"/>
        </w:rPr>
        <w:t>Buainain</w:t>
      </w:r>
      <w:proofErr w:type="spellEnd"/>
      <w:r w:rsidRPr="005C0A1E">
        <w:rPr>
          <w:rFonts w:ascii="Verdana" w:hAnsi="Verdana"/>
          <w:i/>
          <w:sz w:val="20"/>
          <w:szCs w:val="20"/>
        </w:rPr>
        <w:t xml:space="preserve">, Alberto Di </w:t>
      </w:r>
      <w:proofErr w:type="spellStart"/>
      <w:r w:rsidRPr="005C0A1E">
        <w:rPr>
          <w:rFonts w:ascii="Verdana" w:hAnsi="Verdana"/>
          <w:i/>
          <w:sz w:val="20"/>
          <w:szCs w:val="20"/>
        </w:rPr>
        <w:t>Sabbato</w:t>
      </w:r>
      <w:proofErr w:type="spellEnd"/>
      <w:r w:rsidRPr="005C0A1E">
        <w:rPr>
          <w:rFonts w:ascii="Verdana" w:hAnsi="Verdana"/>
          <w:i/>
          <w:sz w:val="20"/>
          <w:szCs w:val="20"/>
        </w:rPr>
        <w:t xml:space="preserve"> e Carlos </w:t>
      </w:r>
      <w:proofErr w:type="spellStart"/>
      <w:r w:rsidRPr="005C0A1E">
        <w:rPr>
          <w:rFonts w:ascii="Verdana" w:hAnsi="Verdana"/>
          <w:i/>
          <w:sz w:val="20"/>
          <w:szCs w:val="20"/>
        </w:rPr>
        <w:t>Guanziroli</w:t>
      </w:r>
      <w:proofErr w:type="spellEnd"/>
      <w:r w:rsidRPr="005C0A1E">
        <w:rPr>
          <w:rFonts w:ascii="Verdana" w:hAnsi="Verdana"/>
          <w:i/>
          <w:sz w:val="20"/>
          <w:szCs w:val="20"/>
        </w:rPr>
        <w:t xml:space="preserve"> </w:t>
      </w:r>
    </w:p>
    <w:p w:rsidR="005C0A1E" w:rsidRDefault="005C0A1E" w:rsidP="005C0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C0A1E">
        <w:rPr>
          <w:rFonts w:ascii="Verdana" w:hAnsi="Verdana"/>
          <w:i/>
          <w:sz w:val="20"/>
          <w:szCs w:val="20"/>
        </w:rPr>
        <w:t>Agricultura familiar refere-se ao agricultor que não é necessariamente pequeno, mas onde a família realiza a gestão do empreendimento</w:t>
      </w: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0A1E">
        <w:rPr>
          <w:rFonts w:ascii="Verdana" w:hAnsi="Verdana"/>
          <w:sz w:val="20"/>
          <w:szCs w:val="20"/>
        </w:rPr>
        <w:t>A criação do Programa Nacional de Fortalecimento da Agricultura Familiar (</w:t>
      </w:r>
      <w:proofErr w:type="spellStart"/>
      <w:r w:rsidRPr="005C0A1E">
        <w:rPr>
          <w:rFonts w:ascii="Verdana" w:hAnsi="Verdana"/>
          <w:sz w:val="20"/>
          <w:szCs w:val="20"/>
        </w:rPr>
        <w:t>Pronaf</w:t>
      </w:r>
      <w:proofErr w:type="spellEnd"/>
      <w:r w:rsidRPr="005C0A1E">
        <w:rPr>
          <w:rFonts w:ascii="Verdana" w:hAnsi="Verdana"/>
          <w:sz w:val="20"/>
          <w:szCs w:val="20"/>
        </w:rPr>
        <w:t>), em 1996, foi resultado de luta política liderada pela Confederação Nacional de Trabalhadores da Agricultura (</w:t>
      </w:r>
      <w:proofErr w:type="spellStart"/>
      <w:r w:rsidRPr="005C0A1E">
        <w:rPr>
          <w:rFonts w:ascii="Verdana" w:hAnsi="Verdana"/>
          <w:sz w:val="20"/>
          <w:szCs w:val="20"/>
        </w:rPr>
        <w:t>Contag</w:t>
      </w:r>
      <w:proofErr w:type="spellEnd"/>
      <w:r w:rsidRPr="005C0A1E">
        <w:rPr>
          <w:rFonts w:ascii="Verdana" w:hAnsi="Verdana"/>
          <w:sz w:val="20"/>
          <w:szCs w:val="20"/>
        </w:rPr>
        <w:t xml:space="preserve">) em favor da inclusão dos pequenos produtores nas políticas agrícolas. De fato, em que pesem as disposições especiais em favor dos micro e pequenos, definidos pela área e nível de renda, vários estudos confirmavam as dificuldades de acesso desse segmento às políticas de crédito rural, de garantia de preços mínimos e de promoção da inovação tecnológica. O desenho e a operacionalização de um programa especial voltado para a agricultura familiar, como o </w:t>
      </w:r>
      <w:proofErr w:type="spellStart"/>
      <w:r w:rsidRPr="005C0A1E">
        <w:rPr>
          <w:rFonts w:ascii="Verdana" w:hAnsi="Verdana"/>
          <w:sz w:val="20"/>
          <w:szCs w:val="20"/>
        </w:rPr>
        <w:t>Pronaf</w:t>
      </w:r>
      <w:proofErr w:type="spellEnd"/>
      <w:r w:rsidRPr="005C0A1E">
        <w:rPr>
          <w:rFonts w:ascii="Verdana" w:hAnsi="Verdana"/>
          <w:sz w:val="20"/>
          <w:szCs w:val="20"/>
        </w:rPr>
        <w:t xml:space="preserve">, exigiam uma definição clara tanto dos beneficiários como dos critérios objetivos para identificá-los. </w:t>
      </w: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0A1E">
        <w:rPr>
          <w:rFonts w:ascii="Verdana" w:hAnsi="Verdana"/>
          <w:sz w:val="20"/>
          <w:szCs w:val="20"/>
        </w:rPr>
        <w:t xml:space="preserve">Aos poucos o termo agricultura familiar foi se afirmando e passou a expressar, genericamente, o pequeno produtor, com todos os equívocos empíricos e conceituais associados a essa classificação, entre os quais destacamos alguns: 1) a identificação de pequeno com a área do estabelecimento, sem referência à capacidade de produção e ao fato de que em várias atividades é possível ser até muito grande em termos de produção e capital empregado e utilizar uma área de terra pequena; 2) a identificação do pequeno com a produção de alimentos básicos para o mercado interno, reproduzindo a segmentação equivocada entre </w:t>
      </w:r>
      <w:proofErr w:type="gramStart"/>
      <w:r w:rsidRPr="005C0A1E">
        <w:rPr>
          <w:rFonts w:ascii="Verdana" w:hAnsi="Verdana"/>
          <w:sz w:val="20"/>
          <w:szCs w:val="20"/>
        </w:rPr>
        <w:t>mercado</w:t>
      </w:r>
      <w:proofErr w:type="gramEnd"/>
      <w:r w:rsidRPr="005C0A1E">
        <w:rPr>
          <w:rFonts w:ascii="Verdana" w:hAnsi="Verdana"/>
          <w:sz w:val="20"/>
          <w:szCs w:val="20"/>
        </w:rPr>
        <w:t xml:space="preserve"> doméstico e externo, sem levar em conta a participação dos ditos pequenos na produção de vários produtos de exportação, como a própria soja, e de produtos não alimentares, como o tabaco, ambos no Sul do país; ademais, tampouco se considerava as então já evidentes mudanças na cesta de consumo alimentar do brasileiro; e 3) identificação do agricultor familiar com uma lógica produtiva dominada pela produção para subsistência e venda ocasional de excedentes.</w:t>
      </w: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0A1E">
        <w:rPr>
          <w:rFonts w:ascii="Verdana" w:hAnsi="Verdana"/>
          <w:sz w:val="20"/>
          <w:szCs w:val="20"/>
        </w:rPr>
        <w:t xml:space="preserve">Em 2000, participamos da realização do estudo "Novo Retrato da Agricultura Familiar", que mostrou a importância da contribuição da agricultura familiar para o desenvolvimento do país. O conceito e a delimitação da agricultura familiar então adotado procuravam aliar a </w:t>
      </w:r>
      <w:proofErr w:type="spellStart"/>
      <w:r w:rsidRPr="005C0A1E">
        <w:rPr>
          <w:rFonts w:ascii="Verdana" w:hAnsi="Verdana"/>
          <w:sz w:val="20"/>
          <w:szCs w:val="20"/>
        </w:rPr>
        <w:t>ideia</w:t>
      </w:r>
      <w:proofErr w:type="spellEnd"/>
      <w:r w:rsidRPr="005C0A1E">
        <w:rPr>
          <w:rFonts w:ascii="Verdana" w:hAnsi="Verdana"/>
          <w:sz w:val="20"/>
          <w:szCs w:val="20"/>
        </w:rPr>
        <w:t xml:space="preserve"> de uma agricultura sob gestão da própria família - que nos parece o traço essencial, talvez único, que a distingue da empresa capitalista - com a disponibilidade de informações do IBGE que permitisse fazer os cortes empíricos necessários para a focalização e operacionalização do </w:t>
      </w:r>
      <w:proofErr w:type="spellStart"/>
      <w:r w:rsidRPr="005C0A1E">
        <w:rPr>
          <w:rFonts w:ascii="Verdana" w:hAnsi="Verdana"/>
          <w:sz w:val="20"/>
          <w:szCs w:val="20"/>
        </w:rPr>
        <w:t>Pronaf</w:t>
      </w:r>
      <w:proofErr w:type="spellEnd"/>
      <w:r w:rsidRPr="005C0A1E">
        <w:rPr>
          <w:rFonts w:ascii="Verdana" w:hAnsi="Verdana"/>
          <w:sz w:val="20"/>
          <w:szCs w:val="20"/>
        </w:rPr>
        <w:t>. Naquela concepção, a agricultura familiar aproxima-se da "</w:t>
      </w:r>
      <w:proofErr w:type="spellStart"/>
      <w:r w:rsidRPr="005C0A1E">
        <w:rPr>
          <w:rFonts w:ascii="Verdana" w:hAnsi="Verdana"/>
          <w:sz w:val="20"/>
          <w:szCs w:val="20"/>
        </w:rPr>
        <w:t>family</w:t>
      </w:r>
      <w:proofErr w:type="spellEnd"/>
      <w:r w:rsidRPr="005C0A1E">
        <w:rPr>
          <w:rFonts w:ascii="Verdana" w:hAnsi="Verdana"/>
          <w:sz w:val="20"/>
          <w:szCs w:val="20"/>
        </w:rPr>
        <w:t xml:space="preserve"> </w:t>
      </w:r>
      <w:proofErr w:type="spellStart"/>
      <w:r w:rsidRPr="005C0A1E">
        <w:rPr>
          <w:rFonts w:ascii="Verdana" w:hAnsi="Verdana"/>
          <w:sz w:val="20"/>
          <w:szCs w:val="20"/>
        </w:rPr>
        <w:t>farm</w:t>
      </w:r>
      <w:proofErr w:type="spellEnd"/>
      <w:r w:rsidRPr="005C0A1E">
        <w:rPr>
          <w:rFonts w:ascii="Verdana" w:hAnsi="Verdana"/>
          <w:sz w:val="20"/>
          <w:szCs w:val="20"/>
        </w:rPr>
        <w:t>" dos EUA e do agricultor familiar europeu, que não são necessariamente pequenos, mas onde a família realiza a gestão do empreendimento e não administradores contratados.</w:t>
      </w: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0A1E">
        <w:rPr>
          <w:rFonts w:ascii="Verdana" w:hAnsi="Verdana"/>
          <w:sz w:val="20"/>
          <w:szCs w:val="20"/>
        </w:rPr>
        <w:t xml:space="preserve">Independentemente das intenções dos formuladores da política e das polêmicas, sempre intensas, sobre o conceito de agricultura familiar e sobre a melhor maneira para identificá-la, o fato é que a agricultura familiar adquiriu um status político próprio que se refletiu no recorte do que seria o universo da agricultura familiar. </w:t>
      </w: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0A1E">
        <w:rPr>
          <w:rFonts w:ascii="Verdana" w:hAnsi="Verdana"/>
          <w:sz w:val="20"/>
          <w:szCs w:val="20"/>
        </w:rPr>
        <w:t>Na prática, abandonou-se a tentativa de identificar categorias consistentes de agricultores a partir da forma e particularidades de organização da produção em favor de uma agricultura familiar construída politicamente. É nesse contexto que emerge a oposição entre agricultura familiar e agronegócio, bastante difundida nos últimos anos, e que chegou a ser objeto até mesmo de polêmicas entre os ministros da agricultura e do desenvolvimento agrário. Nada melhor que um inimigo externo, ainda que inventado, para criar coesão interna e fortalecer politicamente um grupo que é marcado por profunda diferenciação.</w:t>
      </w: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0A1E">
        <w:rPr>
          <w:rFonts w:ascii="Verdana" w:hAnsi="Verdana"/>
          <w:sz w:val="20"/>
          <w:szCs w:val="20"/>
        </w:rPr>
        <w:t xml:space="preserve">Temos insistido que essa falsa dicotomia de fundo maniqueísta, que procura difundir a imagem de um agricultor do bem e outro do mal, de um pequeno e cuidadoso com o ambiente em oposição a outro latifundiário, escravocrata e destruidor da natureza, não corresponde à realidade e em nada contribui para promover o desenvolvimento rural sustentável. Ao contrário, tem prejudicado em particular os resultados das políticas fundiárias precisamente por isolar os assentados das cadeias produtivas mais dinâmicas e dificultado a aplicação de </w:t>
      </w:r>
      <w:r w:rsidRPr="005C0A1E">
        <w:rPr>
          <w:rFonts w:ascii="Verdana" w:hAnsi="Verdana"/>
          <w:sz w:val="20"/>
          <w:szCs w:val="20"/>
        </w:rPr>
        <w:lastRenderedPageBreak/>
        <w:t xml:space="preserve">políticas de transformação produtiva e integração comercial que são </w:t>
      </w:r>
      <w:proofErr w:type="gramStart"/>
      <w:r w:rsidRPr="005C0A1E">
        <w:rPr>
          <w:rFonts w:ascii="Verdana" w:hAnsi="Verdana"/>
          <w:sz w:val="20"/>
          <w:szCs w:val="20"/>
        </w:rPr>
        <w:t>a</w:t>
      </w:r>
      <w:proofErr w:type="gramEnd"/>
      <w:r w:rsidRPr="005C0A1E">
        <w:rPr>
          <w:rFonts w:ascii="Verdana" w:hAnsi="Verdana"/>
          <w:sz w:val="20"/>
          <w:szCs w:val="20"/>
        </w:rPr>
        <w:t xml:space="preserve"> base da experiência desenvolvimentista bem sucedida, no Brasil e em qualquer outro país.</w:t>
      </w: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C0A1E" w:rsidRPr="005C0A1E" w:rsidRDefault="005C0A1E" w:rsidP="005C0A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0A1E">
        <w:rPr>
          <w:rFonts w:ascii="Verdana" w:hAnsi="Verdana"/>
          <w:sz w:val="20"/>
          <w:szCs w:val="20"/>
        </w:rPr>
        <w:t xml:space="preserve">O estudo "Novo Retrato da Agricultura Familiar" mostrava que a gestão familiar e a predominância do trabalho familiar são os traços unificadores de um universo extremamente heterogêneo - dividido nos grupos A, B, C e D, segundo o nível de renda -, que incluía desde milhões de produtores </w:t>
      </w:r>
      <w:proofErr w:type="spellStart"/>
      <w:r w:rsidRPr="005C0A1E">
        <w:rPr>
          <w:rFonts w:ascii="Verdana" w:hAnsi="Verdana"/>
          <w:sz w:val="20"/>
          <w:szCs w:val="20"/>
        </w:rPr>
        <w:t>minifundiários</w:t>
      </w:r>
      <w:proofErr w:type="spellEnd"/>
      <w:r w:rsidRPr="005C0A1E">
        <w:rPr>
          <w:rFonts w:ascii="Verdana" w:hAnsi="Verdana"/>
          <w:sz w:val="20"/>
          <w:szCs w:val="20"/>
        </w:rPr>
        <w:t xml:space="preserve"> muito pobres e pobres (Grupo D), até um grupo de produtores capitalizados (Grupo A), produzindo de forma integrada às cadeias produtivas mais dinâmicas, com produtividade elevada e nível de renda sustentável. Segundo aquela metodologia, a agricultura familiar era responsável por 37,9% do Valor Bruto da Produção (VBP) da agricultura e o grupo A por 50% da produção familiar. A reaplicação dessa mesma metodologia para o Censo de 2006 revela um aumento da participação da agricultura familiar no VBP agropecuário, de 37,9% para 40% entre 1996-2006, e a elevação da participação do Grupo A- que está integrado às cadeias dinâmicas da agricultura brasileira - de 50% para 67% do VBP da agricultura familiar. Confirma, portanto, sua heterogeneidade e a artificialidade da tentativa de dividir politicamente os agricultores brasileiros em dois grupos antagônicos.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5C0A1E">
        <w:rPr>
          <w:rFonts w:ascii="Verdana" w:hAnsi="Verdana"/>
          <w:b/>
          <w:sz w:val="20"/>
          <w:szCs w:val="20"/>
        </w:rPr>
        <w:t>25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5C0A1E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5C0A1E">
        <w:rPr>
          <w:rFonts w:ascii="Verdana" w:hAnsi="Verdana"/>
          <w:b/>
          <w:sz w:val="20"/>
          <w:szCs w:val="20"/>
        </w:rPr>
        <w:t>A10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06877"/>
    <w:rsid w:val="002275C6"/>
    <w:rsid w:val="003449AB"/>
    <w:rsid w:val="004379E6"/>
    <w:rsid w:val="004E0294"/>
    <w:rsid w:val="00504332"/>
    <w:rsid w:val="005425C4"/>
    <w:rsid w:val="00543D2A"/>
    <w:rsid w:val="00577C76"/>
    <w:rsid w:val="005C0A1E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2010-08-25T13:11:00Z</dcterms:created>
  <dcterms:modified xsi:type="dcterms:W3CDTF">2010-08-25T13:11:00Z</dcterms:modified>
</cp:coreProperties>
</file>