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368E">
        <w:rPr>
          <w:rFonts w:ascii="Verdana" w:hAnsi="Verdana"/>
          <w:b/>
          <w:sz w:val="20"/>
          <w:szCs w:val="20"/>
        </w:rPr>
        <w:t>Procura por planos para bancar os estudos ou outros bens no futuro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A368E">
        <w:rPr>
          <w:rFonts w:ascii="Verdana" w:hAnsi="Verdana"/>
          <w:i/>
          <w:sz w:val="20"/>
          <w:szCs w:val="20"/>
        </w:rPr>
        <w:t>Paulo Fortuna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68E">
        <w:rPr>
          <w:rFonts w:ascii="Verdana" w:hAnsi="Verdana"/>
          <w:sz w:val="20"/>
          <w:szCs w:val="20"/>
        </w:rPr>
        <w:t xml:space="preserve"> 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68E">
        <w:rPr>
          <w:rFonts w:ascii="Verdana" w:hAnsi="Verdana"/>
          <w:sz w:val="20"/>
          <w:szCs w:val="20"/>
        </w:rPr>
        <w:t xml:space="preserve">O presente de aniversário de </w:t>
      </w:r>
      <w:proofErr w:type="gramStart"/>
      <w:r w:rsidRPr="000A368E">
        <w:rPr>
          <w:rFonts w:ascii="Verdana" w:hAnsi="Verdana"/>
          <w:sz w:val="20"/>
          <w:szCs w:val="20"/>
        </w:rPr>
        <w:t>1</w:t>
      </w:r>
      <w:proofErr w:type="gramEnd"/>
      <w:r w:rsidRPr="000A368E">
        <w:rPr>
          <w:rFonts w:ascii="Verdana" w:hAnsi="Verdana"/>
          <w:sz w:val="20"/>
          <w:szCs w:val="20"/>
        </w:rPr>
        <w:t xml:space="preserve"> ano de Thiago dado por sua mãe só poderá ser apreciado dentro de muito tempo, provavelmente quando ele tiver cerca de 18 anos e estiver prestes a entrar na faculdade. Ou então, comprar o seu primeiro carro e, quem sabe mais para frente, dar entrada num apartamento. Esse é projeto de sua mãe, a designer gráfica Gabriela Vianna de Magalhães, ao comprar um plano de previdência complementar para o garoto, agora com dois anos. "A </w:t>
      </w:r>
      <w:proofErr w:type="spellStart"/>
      <w:r w:rsidRPr="000A368E">
        <w:rPr>
          <w:rFonts w:ascii="Verdana" w:hAnsi="Verdana"/>
          <w:sz w:val="20"/>
          <w:szCs w:val="20"/>
        </w:rPr>
        <w:t>ideia</w:t>
      </w:r>
      <w:proofErr w:type="spellEnd"/>
      <w:r w:rsidRPr="000A368E">
        <w:rPr>
          <w:rFonts w:ascii="Verdana" w:hAnsi="Verdana"/>
          <w:sz w:val="20"/>
          <w:szCs w:val="20"/>
        </w:rPr>
        <w:t xml:space="preserve"> é que o Thiago possa, por exemplo, fazer uma faculdade no exterior com os recursos do plano ou, se eu e meu marido pudermos bancar o curso, que ele use o dinheiro para outras finalidades", diz. "O importante é que ele tenha uma ajuda para dar um start na vida", afirma Gabriela, que comprou um plano da </w:t>
      </w:r>
      <w:proofErr w:type="spellStart"/>
      <w:r w:rsidRPr="000A368E">
        <w:rPr>
          <w:rFonts w:ascii="Verdana" w:hAnsi="Verdana"/>
          <w:sz w:val="20"/>
          <w:szCs w:val="20"/>
        </w:rPr>
        <w:t>Brasilprev</w:t>
      </w:r>
      <w:proofErr w:type="spellEnd"/>
      <w:r w:rsidRPr="000A368E">
        <w:rPr>
          <w:rFonts w:ascii="Verdana" w:hAnsi="Verdana"/>
          <w:sz w:val="20"/>
          <w:szCs w:val="20"/>
        </w:rPr>
        <w:t xml:space="preserve"> e gasta R$ 300,00 por mês com a previdência de Thiago.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68E">
        <w:rPr>
          <w:rFonts w:ascii="Verdana" w:hAnsi="Verdana"/>
          <w:sz w:val="20"/>
          <w:szCs w:val="20"/>
        </w:rPr>
        <w:t xml:space="preserve">Inicialmente, Gabriela pensava em comprar um plano de previdência para a sua aposentadoria, projeto que começou a ser revisto quando soube que estava grávida. Por fim, acabou comprando os dois planos. Para a designer gráfica, a competitividade do mercado de trabalho - que deve ser ainda maior quando o garoto atingir a idade adulta - torna imprescindível o investimento </w:t>
      </w:r>
      <w:proofErr w:type="gramStart"/>
      <w:r w:rsidRPr="000A368E">
        <w:rPr>
          <w:rFonts w:ascii="Verdana" w:hAnsi="Verdana"/>
          <w:sz w:val="20"/>
          <w:szCs w:val="20"/>
        </w:rPr>
        <w:t>a longo prazo</w:t>
      </w:r>
      <w:proofErr w:type="gramEnd"/>
      <w:r w:rsidRPr="000A368E">
        <w:rPr>
          <w:rFonts w:ascii="Verdana" w:hAnsi="Verdana"/>
          <w:sz w:val="20"/>
          <w:szCs w:val="20"/>
        </w:rPr>
        <w:t xml:space="preserve"> na educação. Ela acha fundamental que Thiago cresça com uma retaguarda para garantir o seu futuro no caso dos pais falecerem antes que ele tenha autonomia financeira. 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68E">
        <w:rPr>
          <w:rFonts w:ascii="Verdana" w:hAnsi="Verdana"/>
          <w:sz w:val="20"/>
          <w:szCs w:val="20"/>
        </w:rPr>
        <w:t xml:space="preserve">O médico ginecologista </w:t>
      </w:r>
      <w:proofErr w:type="spellStart"/>
      <w:r w:rsidRPr="000A368E">
        <w:rPr>
          <w:rFonts w:ascii="Verdana" w:hAnsi="Verdana"/>
          <w:sz w:val="20"/>
          <w:szCs w:val="20"/>
        </w:rPr>
        <w:t>Kyung</w:t>
      </w:r>
      <w:proofErr w:type="spellEnd"/>
      <w:r w:rsidRPr="000A368E">
        <w:rPr>
          <w:rFonts w:ascii="Verdana" w:hAnsi="Verdana"/>
          <w:sz w:val="20"/>
          <w:szCs w:val="20"/>
        </w:rPr>
        <w:t xml:space="preserve"> </w:t>
      </w:r>
      <w:proofErr w:type="spellStart"/>
      <w:r w:rsidRPr="000A368E">
        <w:rPr>
          <w:rFonts w:ascii="Verdana" w:hAnsi="Verdana"/>
          <w:sz w:val="20"/>
          <w:szCs w:val="20"/>
        </w:rPr>
        <w:t>Koo</w:t>
      </w:r>
      <w:proofErr w:type="spellEnd"/>
      <w:r w:rsidRPr="000A368E">
        <w:rPr>
          <w:rFonts w:ascii="Verdana" w:hAnsi="Verdana"/>
          <w:sz w:val="20"/>
          <w:szCs w:val="20"/>
        </w:rPr>
        <w:t xml:space="preserve"> </w:t>
      </w:r>
      <w:proofErr w:type="spellStart"/>
      <w:r w:rsidRPr="000A368E">
        <w:rPr>
          <w:rFonts w:ascii="Verdana" w:hAnsi="Verdana"/>
          <w:sz w:val="20"/>
          <w:szCs w:val="20"/>
        </w:rPr>
        <w:t>Han</w:t>
      </w:r>
      <w:proofErr w:type="spellEnd"/>
      <w:r w:rsidRPr="000A368E">
        <w:rPr>
          <w:rFonts w:ascii="Verdana" w:hAnsi="Verdana"/>
          <w:sz w:val="20"/>
          <w:szCs w:val="20"/>
        </w:rPr>
        <w:t xml:space="preserve"> espera que os seus três filhos, Arthur, de </w:t>
      </w:r>
      <w:proofErr w:type="gramStart"/>
      <w:r w:rsidRPr="000A368E">
        <w:rPr>
          <w:rFonts w:ascii="Verdana" w:hAnsi="Verdana"/>
          <w:sz w:val="20"/>
          <w:szCs w:val="20"/>
        </w:rPr>
        <w:t>8</w:t>
      </w:r>
      <w:proofErr w:type="gramEnd"/>
      <w:r w:rsidRPr="000A368E">
        <w:rPr>
          <w:rFonts w:ascii="Verdana" w:hAnsi="Verdana"/>
          <w:sz w:val="20"/>
          <w:szCs w:val="20"/>
        </w:rPr>
        <w:t xml:space="preserve"> anos, Marina, de 6, e Vítor, de 4, repitam a trajetória do pai e cursem uma boa universidade pública e gratuita. Mas, ainda assim, ele quer que os três tenham uma renda no momento em que estiverem cursando a faculdade escolhida. A estratégia escolhida por </w:t>
      </w:r>
      <w:proofErr w:type="spellStart"/>
      <w:r w:rsidRPr="000A368E">
        <w:rPr>
          <w:rFonts w:ascii="Verdana" w:hAnsi="Verdana"/>
          <w:sz w:val="20"/>
          <w:szCs w:val="20"/>
        </w:rPr>
        <w:t>Han</w:t>
      </w:r>
      <w:proofErr w:type="spellEnd"/>
      <w:r w:rsidRPr="000A368E">
        <w:rPr>
          <w:rFonts w:ascii="Verdana" w:hAnsi="Verdana"/>
          <w:sz w:val="20"/>
          <w:szCs w:val="20"/>
        </w:rPr>
        <w:t xml:space="preserve"> foi adquirir, após o nascimento de cada um deles, um plano de previdência que começará a proporcionar rendimentos à medida que completarem 18 anos. "Eu espero que, como eu, meus filhos entrem numa universidade pública que, além de tudo, tem melhor ensino. Mas se isso não for possível, </w:t>
      </w:r>
      <w:proofErr w:type="gramStart"/>
      <w:r w:rsidRPr="000A368E">
        <w:rPr>
          <w:rFonts w:ascii="Verdana" w:hAnsi="Verdana"/>
          <w:sz w:val="20"/>
          <w:szCs w:val="20"/>
        </w:rPr>
        <w:t>eles já tem</w:t>
      </w:r>
      <w:proofErr w:type="gramEnd"/>
      <w:r w:rsidRPr="000A368E">
        <w:rPr>
          <w:rFonts w:ascii="Verdana" w:hAnsi="Verdana"/>
          <w:sz w:val="20"/>
          <w:szCs w:val="20"/>
        </w:rPr>
        <w:t xml:space="preserve"> uma renda garantida para pagar os estudos", destaca. </w:t>
      </w: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368E" w:rsidRPr="000A368E" w:rsidRDefault="000A368E" w:rsidP="000A36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68E">
        <w:rPr>
          <w:rFonts w:ascii="Verdana" w:hAnsi="Verdana"/>
          <w:sz w:val="20"/>
          <w:szCs w:val="20"/>
        </w:rPr>
        <w:t>O plano de previdência, adquirido do Bradesco, é apenas um dos investimentos que ele faz pensando numa poupança para o futuro dos filhos, mas ele avalia que essa modalidade traz alguns benefícios para quem pensa no longo prazo. "É um investimento que está livre de bloqueios e você tem desconto no imposto de renda ao longo dos anos", afirma.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B36F4B">
        <w:rPr>
          <w:rFonts w:ascii="Verdana" w:hAnsi="Verdana"/>
          <w:b/>
          <w:sz w:val="20"/>
          <w:szCs w:val="20"/>
        </w:rPr>
        <w:t>3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368E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32B8F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2010-08-26T13:18:00Z</dcterms:created>
  <dcterms:modified xsi:type="dcterms:W3CDTF">2010-08-26T13:18:00Z</dcterms:modified>
</cp:coreProperties>
</file>