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60F3D">
        <w:rPr>
          <w:rFonts w:ascii="Verdana" w:hAnsi="Verdana"/>
          <w:b/>
          <w:sz w:val="20"/>
          <w:szCs w:val="20"/>
        </w:rPr>
        <w:t>TODO MUNDO NUDE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60F3D">
        <w:rPr>
          <w:rFonts w:ascii="Verdana" w:hAnsi="Verdana"/>
          <w:i/>
          <w:sz w:val="20"/>
          <w:szCs w:val="20"/>
        </w:rPr>
        <w:t xml:space="preserve">Vivian </w:t>
      </w:r>
      <w:proofErr w:type="spellStart"/>
      <w:r w:rsidRPr="00A60F3D">
        <w:rPr>
          <w:rFonts w:ascii="Verdana" w:hAnsi="Verdana"/>
          <w:i/>
          <w:sz w:val="20"/>
          <w:szCs w:val="20"/>
        </w:rPr>
        <w:t>Whiteman</w:t>
      </w:r>
      <w:proofErr w:type="spellEnd"/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60F3D">
        <w:rPr>
          <w:rFonts w:ascii="Verdana" w:hAnsi="Verdana"/>
          <w:i/>
          <w:sz w:val="20"/>
          <w:szCs w:val="20"/>
        </w:rPr>
        <w:t>Nudez rouba o espaço das roupas em campanhas e editorias de moda e vira tendência no mercado fashion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>A pele é a "peça-tendência" mais poderosa da vez.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 xml:space="preserve">Nas últimas duas estações, as transparências e a cor </w:t>
      </w:r>
      <w:proofErr w:type="spellStart"/>
      <w:r w:rsidRPr="00A60F3D">
        <w:rPr>
          <w:rFonts w:ascii="Verdana" w:hAnsi="Verdana"/>
          <w:sz w:val="20"/>
          <w:szCs w:val="20"/>
        </w:rPr>
        <w:t>nude</w:t>
      </w:r>
      <w:proofErr w:type="spellEnd"/>
      <w:r w:rsidRPr="00A60F3D">
        <w:rPr>
          <w:rFonts w:ascii="Verdana" w:hAnsi="Verdana"/>
          <w:sz w:val="20"/>
          <w:szCs w:val="20"/>
        </w:rPr>
        <w:t xml:space="preserve"> (que imita tons de pele) conquistaram passarelas e vitrines. Nas revistas e peças publicitárias de moda, a coisa foi além: a nudez roubou o holofote das roupas.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 xml:space="preserve">Fotógrafos como Juergen </w:t>
      </w:r>
      <w:proofErr w:type="spellStart"/>
      <w:r w:rsidRPr="00A60F3D">
        <w:rPr>
          <w:rFonts w:ascii="Verdana" w:hAnsi="Verdana"/>
          <w:sz w:val="20"/>
          <w:szCs w:val="20"/>
        </w:rPr>
        <w:t>Teller</w:t>
      </w:r>
      <w:proofErr w:type="spellEnd"/>
      <w:r w:rsidRPr="00A60F3D">
        <w:rPr>
          <w:rFonts w:ascii="Verdana" w:hAnsi="Verdana"/>
          <w:sz w:val="20"/>
          <w:szCs w:val="20"/>
        </w:rPr>
        <w:t xml:space="preserve"> e Terry Richardson, famosos por seus nus artísticos e até pornográficos (no caso do segundo), estão entre os mais incensados do mercado de moda. "A vaidade das pessoas conta muito. Todo mundo quer ser famoso e se expõe para isso", diz o fotógrafo brasileiro Henrique </w:t>
      </w:r>
      <w:proofErr w:type="spellStart"/>
      <w:r w:rsidRPr="00A60F3D">
        <w:rPr>
          <w:rFonts w:ascii="Verdana" w:hAnsi="Verdana"/>
          <w:sz w:val="20"/>
          <w:szCs w:val="20"/>
        </w:rPr>
        <w:t>Gendre</w:t>
      </w:r>
      <w:proofErr w:type="spellEnd"/>
      <w:r w:rsidRPr="00A60F3D">
        <w:rPr>
          <w:rFonts w:ascii="Verdana" w:hAnsi="Verdana"/>
          <w:sz w:val="20"/>
          <w:szCs w:val="20"/>
        </w:rPr>
        <w:t xml:space="preserve">, que meses atrás assinou um editorial com </w:t>
      </w:r>
      <w:proofErr w:type="gramStart"/>
      <w:r w:rsidRPr="00A60F3D">
        <w:rPr>
          <w:rFonts w:ascii="Verdana" w:hAnsi="Verdana"/>
          <w:sz w:val="20"/>
          <w:szCs w:val="20"/>
        </w:rPr>
        <w:t>tops nuas</w:t>
      </w:r>
      <w:proofErr w:type="gramEnd"/>
      <w:r w:rsidRPr="00A60F3D">
        <w:rPr>
          <w:rFonts w:ascii="Verdana" w:hAnsi="Verdana"/>
          <w:sz w:val="20"/>
          <w:szCs w:val="20"/>
        </w:rPr>
        <w:t xml:space="preserve"> para a revista alemã "Sepp".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 xml:space="preserve">A </w:t>
      </w:r>
      <w:proofErr w:type="spellStart"/>
      <w:r w:rsidRPr="00A60F3D">
        <w:rPr>
          <w:rFonts w:ascii="Verdana" w:hAnsi="Verdana"/>
          <w:sz w:val="20"/>
          <w:szCs w:val="20"/>
        </w:rPr>
        <w:t>ultraexposição</w:t>
      </w:r>
      <w:proofErr w:type="spellEnd"/>
      <w:r w:rsidRPr="00A60F3D">
        <w:rPr>
          <w:rFonts w:ascii="Verdana" w:hAnsi="Verdana"/>
          <w:sz w:val="20"/>
          <w:szCs w:val="20"/>
        </w:rPr>
        <w:t xml:space="preserve"> de corpos no mercado fashion tem despertado diferentes reações e pontos de vista. Para Lucas </w:t>
      </w:r>
      <w:proofErr w:type="spellStart"/>
      <w:r w:rsidRPr="00A60F3D">
        <w:rPr>
          <w:rFonts w:ascii="Verdana" w:hAnsi="Verdana"/>
          <w:sz w:val="20"/>
          <w:szCs w:val="20"/>
        </w:rPr>
        <w:t>Liedke</w:t>
      </w:r>
      <w:proofErr w:type="spellEnd"/>
      <w:r w:rsidRPr="00A60F3D">
        <w:rPr>
          <w:rFonts w:ascii="Verdana" w:hAnsi="Verdana"/>
          <w:sz w:val="20"/>
          <w:szCs w:val="20"/>
        </w:rPr>
        <w:t xml:space="preserve">, diretor de tendências da agência de pesquisas </w:t>
      </w:r>
      <w:proofErr w:type="spellStart"/>
      <w:proofErr w:type="gramStart"/>
      <w:r w:rsidRPr="00A60F3D">
        <w:rPr>
          <w:rFonts w:ascii="Verdana" w:hAnsi="Verdana"/>
          <w:sz w:val="20"/>
          <w:szCs w:val="20"/>
        </w:rPr>
        <w:t>box</w:t>
      </w:r>
      <w:proofErr w:type="spellEnd"/>
      <w:proofErr w:type="gramEnd"/>
      <w:r w:rsidRPr="00A60F3D">
        <w:rPr>
          <w:rFonts w:ascii="Verdana" w:hAnsi="Verdana"/>
          <w:sz w:val="20"/>
          <w:szCs w:val="20"/>
        </w:rPr>
        <w:t xml:space="preserve"> 1824, a internet é a chave para entender o que ele chama de "liberalização da nudez". "Na rede, o comportamento é de exibição, inclusive do corpo", diz.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>Para ele, o grande ícone do "</w:t>
      </w:r>
      <w:proofErr w:type="spellStart"/>
      <w:r w:rsidRPr="00A60F3D">
        <w:rPr>
          <w:rFonts w:ascii="Verdana" w:hAnsi="Verdana"/>
          <w:sz w:val="20"/>
          <w:szCs w:val="20"/>
        </w:rPr>
        <w:t>peladismo</w:t>
      </w:r>
      <w:proofErr w:type="spellEnd"/>
      <w:r w:rsidRPr="00A60F3D">
        <w:rPr>
          <w:rFonts w:ascii="Verdana" w:hAnsi="Verdana"/>
          <w:sz w:val="20"/>
          <w:szCs w:val="20"/>
        </w:rPr>
        <w:t xml:space="preserve">" é a cantora </w:t>
      </w:r>
      <w:proofErr w:type="gramStart"/>
      <w:r w:rsidRPr="00A60F3D">
        <w:rPr>
          <w:rFonts w:ascii="Verdana" w:hAnsi="Verdana"/>
          <w:sz w:val="20"/>
          <w:szCs w:val="20"/>
        </w:rPr>
        <w:t>Lady</w:t>
      </w:r>
      <w:proofErr w:type="gramEnd"/>
      <w:r w:rsidRPr="00A60F3D">
        <w:rPr>
          <w:rFonts w:ascii="Verdana" w:hAnsi="Verdana"/>
          <w:sz w:val="20"/>
          <w:szCs w:val="20"/>
        </w:rPr>
        <w:t xml:space="preserve"> Gaga. "Tudo o que parte dela é </w:t>
      </w:r>
      <w:proofErr w:type="gramStart"/>
      <w:r w:rsidRPr="00A60F3D">
        <w:rPr>
          <w:rFonts w:ascii="Verdana" w:hAnsi="Verdana"/>
          <w:sz w:val="20"/>
          <w:szCs w:val="20"/>
        </w:rPr>
        <w:t>explícito</w:t>
      </w:r>
      <w:proofErr w:type="gramEnd"/>
      <w:r w:rsidRPr="00A60F3D">
        <w:rPr>
          <w:rFonts w:ascii="Verdana" w:hAnsi="Verdana"/>
          <w:sz w:val="20"/>
          <w:szCs w:val="20"/>
        </w:rPr>
        <w:t>, está nu. Ela, como ninguém, entende os códigos da nudez e sabe como trabalhá-la", afirma.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 xml:space="preserve">Já o filósofo e colunista da Folha Luiz Felipe </w:t>
      </w:r>
      <w:proofErr w:type="spellStart"/>
      <w:r w:rsidRPr="00A60F3D">
        <w:rPr>
          <w:rFonts w:ascii="Verdana" w:hAnsi="Verdana"/>
          <w:sz w:val="20"/>
          <w:szCs w:val="20"/>
        </w:rPr>
        <w:t>Pondé</w:t>
      </w:r>
      <w:proofErr w:type="spellEnd"/>
      <w:r w:rsidRPr="00A60F3D">
        <w:rPr>
          <w:rFonts w:ascii="Verdana" w:hAnsi="Verdana"/>
          <w:sz w:val="20"/>
          <w:szCs w:val="20"/>
        </w:rPr>
        <w:t xml:space="preserve"> vê na questão uma conexão com a arte. "Suspeito que tanta nudez seja </w:t>
      </w:r>
      <w:proofErr w:type="gramStart"/>
      <w:r w:rsidRPr="00A60F3D">
        <w:rPr>
          <w:rFonts w:ascii="Verdana" w:hAnsi="Verdana"/>
          <w:sz w:val="20"/>
          <w:szCs w:val="20"/>
        </w:rPr>
        <w:t>reflexo do esgotamento da arte contemporânea</w:t>
      </w:r>
      <w:proofErr w:type="gramEnd"/>
      <w:r w:rsidRPr="00A60F3D">
        <w:rPr>
          <w:rFonts w:ascii="Verdana" w:hAnsi="Verdana"/>
          <w:sz w:val="20"/>
          <w:szCs w:val="20"/>
        </w:rPr>
        <w:t>. É a destruição da figura, do objeto, e, no caso da moda, da roupa", diz.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 xml:space="preserve">Segundo a diretora de tendências do portal Stylesight.com, Camila Toledo, a aproximação entre arte e moda proporciona uma visão mais divertida da roupa. "A campanha da nova fragrância de Marc </w:t>
      </w:r>
      <w:proofErr w:type="spellStart"/>
      <w:r w:rsidRPr="00A60F3D">
        <w:rPr>
          <w:rFonts w:ascii="Verdana" w:hAnsi="Verdana"/>
          <w:sz w:val="20"/>
          <w:szCs w:val="20"/>
        </w:rPr>
        <w:t>Jacobs</w:t>
      </w:r>
      <w:proofErr w:type="spellEnd"/>
      <w:r w:rsidRPr="00A60F3D">
        <w:rPr>
          <w:rFonts w:ascii="Verdana" w:hAnsi="Verdana"/>
          <w:sz w:val="20"/>
          <w:szCs w:val="20"/>
        </w:rPr>
        <w:t>, por exemplo, traz o estilista nu, com o sexo "vestido" pelo frasco do perfume", conta.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 xml:space="preserve">Para a psicanalista e colunista da Folha Marion </w:t>
      </w:r>
      <w:proofErr w:type="spellStart"/>
      <w:r w:rsidRPr="00A60F3D">
        <w:rPr>
          <w:rFonts w:ascii="Verdana" w:hAnsi="Verdana"/>
          <w:sz w:val="20"/>
          <w:szCs w:val="20"/>
        </w:rPr>
        <w:t>Minerbo</w:t>
      </w:r>
      <w:proofErr w:type="spellEnd"/>
      <w:r w:rsidRPr="00A60F3D">
        <w:rPr>
          <w:rFonts w:ascii="Verdana" w:hAnsi="Verdana"/>
          <w:sz w:val="20"/>
          <w:szCs w:val="20"/>
        </w:rPr>
        <w:t>, o uso da nudez em propagandas e revistas joga com regras do próprio mercado. "A nudez das modelos não transgride. Ao contrário, confirma o glamour da revista e das marcas que estão em suas páginas. A mensagem é a de que elas jamais posariam nuas num contexto que não fosse o do glamour."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 xml:space="preserve">Kenzo </w:t>
      </w:r>
      <w:proofErr w:type="spellStart"/>
      <w:r w:rsidRPr="00A60F3D">
        <w:rPr>
          <w:rFonts w:ascii="Verdana" w:hAnsi="Verdana"/>
          <w:sz w:val="20"/>
          <w:szCs w:val="20"/>
        </w:rPr>
        <w:t>Denim</w:t>
      </w:r>
      <w:proofErr w:type="spellEnd"/>
      <w:r w:rsidRPr="00A60F3D">
        <w:rPr>
          <w:rFonts w:ascii="Verdana" w:hAnsi="Verdana"/>
          <w:sz w:val="20"/>
          <w:szCs w:val="20"/>
        </w:rPr>
        <w:t xml:space="preserve"> O estilista japonês Kenzo Takada está de olho no jeans brasileiro. Na terça-feira (d[), na sede da Associação Brasileira da Indústria Têxtil e de Confecção, ele disse em coletiva que "a indústria de jeans é forte e quero participar dela</w:t>
      </w:r>
      <w:proofErr w:type="gramStart"/>
      <w:r w:rsidRPr="00A60F3D">
        <w:rPr>
          <w:rFonts w:ascii="Verdana" w:hAnsi="Verdana"/>
          <w:sz w:val="20"/>
          <w:szCs w:val="20"/>
        </w:rPr>
        <w:t>".</w:t>
      </w:r>
      <w:proofErr w:type="gramEnd"/>
      <w:r w:rsidRPr="00A60F3D">
        <w:rPr>
          <w:rFonts w:ascii="Verdana" w:hAnsi="Verdana"/>
          <w:sz w:val="20"/>
          <w:szCs w:val="20"/>
        </w:rPr>
        <w:t xml:space="preserve">À tarde, reuniu-se com empresários catarinenses. Santa Catarina é um dos maiores </w:t>
      </w:r>
      <w:proofErr w:type="spellStart"/>
      <w:r w:rsidRPr="00A60F3D">
        <w:rPr>
          <w:rFonts w:ascii="Verdana" w:hAnsi="Verdana"/>
          <w:sz w:val="20"/>
          <w:szCs w:val="20"/>
        </w:rPr>
        <w:t>polos</w:t>
      </w:r>
      <w:proofErr w:type="spellEnd"/>
      <w:r w:rsidRPr="00A60F3D">
        <w:rPr>
          <w:rFonts w:ascii="Verdana" w:hAnsi="Verdana"/>
          <w:sz w:val="20"/>
          <w:szCs w:val="20"/>
        </w:rPr>
        <w:t xml:space="preserve"> têxteis do Brasil, inclusive de jeans.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 xml:space="preserve">Lá vem o sol Entre os dias 9 e 11 de setembro rola a primeira edição do </w:t>
      </w:r>
      <w:proofErr w:type="spellStart"/>
      <w:proofErr w:type="gramStart"/>
      <w:r w:rsidRPr="00A60F3D">
        <w:rPr>
          <w:rFonts w:ascii="Verdana" w:hAnsi="Verdana"/>
          <w:sz w:val="20"/>
          <w:szCs w:val="20"/>
        </w:rPr>
        <w:t>Senac</w:t>
      </w:r>
      <w:proofErr w:type="spellEnd"/>
      <w:proofErr w:type="gramEnd"/>
      <w:r w:rsidRPr="00A60F3D">
        <w:rPr>
          <w:rFonts w:ascii="Verdana" w:hAnsi="Verdana"/>
          <w:sz w:val="20"/>
          <w:szCs w:val="20"/>
        </w:rPr>
        <w:t xml:space="preserve"> Rio Fashion Business, no hotel Windsor Barra, no Rio. No evento, comandado pela empresária </w:t>
      </w:r>
      <w:proofErr w:type="spellStart"/>
      <w:r w:rsidRPr="00A60F3D">
        <w:rPr>
          <w:rFonts w:ascii="Verdana" w:hAnsi="Verdana"/>
          <w:sz w:val="20"/>
          <w:szCs w:val="20"/>
        </w:rPr>
        <w:t>Eloysa</w:t>
      </w:r>
      <w:proofErr w:type="spellEnd"/>
      <w:r w:rsidRPr="00A60F3D">
        <w:rPr>
          <w:rFonts w:ascii="Verdana" w:hAnsi="Verdana"/>
          <w:sz w:val="20"/>
          <w:szCs w:val="20"/>
        </w:rPr>
        <w:t xml:space="preserve"> Simão, grifes como Victor </w:t>
      </w:r>
      <w:proofErr w:type="spellStart"/>
      <w:r w:rsidRPr="00A60F3D">
        <w:rPr>
          <w:rFonts w:ascii="Verdana" w:hAnsi="Verdana"/>
          <w:sz w:val="20"/>
          <w:szCs w:val="20"/>
        </w:rPr>
        <w:t>Dzenk</w:t>
      </w:r>
      <w:proofErr w:type="spellEnd"/>
      <w:r w:rsidRPr="00A60F3D">
        <w:rPr>
          <w:rFonts w:ascii="Verdana" w:hAnsi="Verdana"/>
          <w:sz w:val="20"/>
          <w:szCs w:val="20"/>
        </w:rPr>
        <w:t xml:space="preserve"> e Maria Bonita </w:t>
      </w:r>
      <w:proofErr w:type="gramStart"/>
      <w:r w:rsidRPr="00A60F3D">
        <w:rPr>
          <w:rFonts w:ascii="Verdana" w:hAnsi="Verdana"/>
          <w:sz w:val="20"/>
          <w:szCs w:val="20"/>
        </w:rPr>
        <w:t>Extra desfilarão</w:t>
      </w:r>
      <w:proofErr w:type="gramEnd"/>
      <w:r w:rsidRPr="00A60F3D">
        <w:rPr>
          <w:rFonts w:ascii="Verdana" w:hAnsi="Verdana"/>
          <w:sz w:val="20"/>
          <w:szCs w:val="20"/>
        </w:rPr>
        <w:t xml:space="preserve"> suas coleções de alto verão para cerca de 5.000 visitantes, todos lojistas. O evento é fechado para convidados.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60F3D" w:rsidRDefault="00A60F3D" w:rsidP="00A60F3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60F3D">
        <w:rPr>
          <w:rFonts w:ascii="Verdana" w:hAnsi="Verdana"/>
          <w:b/>
          <w:sz w:val="20"/>
          <w:szCs w:val="20"/>
        </w:rPr>
        <w:t>NU SELVAGEM</w:t>
      </w:r>
    </w:p>
    <w:p w:rsidR="00A60F3D" w:rsidRPr="00A60F3D" w:rsidRDefault="00A60F3D" w:rsidP="00A60F3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E49CD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60F3D">
        <w:rPr>
          <w:rFonts w:ascii="Verdana" w:hAnsi="Verdana"/>
          <w:sz w:val="20"/>
          <w:szCs w:val="20"/>
        </w:rPr>
        <w:t>O ilustrador Marcus Wagner, que já assinou capas de discos de cantoras como Rita Lee e Maria Rita, transformou em quadrinhos a lenda das Amazonas, história sobre a mítica tribo de mulheres guerreiras. O trabalho será publicado na edição de setembro da revista "</w:t>
      </w:r>
      <w:proofErr w:type="spellStart"/>
      <w:r w:rsidRPr="00A60F3D">
        <w:rPr>
          <w:rFonts w:ascii="Verdana" w:hAnsi="Verdana"/>
          <w:sz w:val="20"/>
          <w:szCs w:val="20"/>
        </w:rPr>
        <w:t>Plastic</w:t>
      </w:r>
      <w:proofErr w:type="spellEnd"/>
      <w:r w:rsidRPr="00A60F3D">
        <w:rPr>
          <w:rFonts w:ascii="Verdana" w:hAnsi="Verdana"/>
          <w:sz w:val="20"/>
          <w:szCs w:val="20"/>
        </w:rPr>
        <w:t xml:space="preserve"> </w:t>
      </w:r>
      <w:proofErr w:type="spellStart"/>
      <w:r w:rsidRPr="00A60F3D">
        <w:rPr>
          <w:rFonts w:ascii="Verdana" w:hAnsi="Verdana"/>
          <w:sz w:val="20"/>
          <w:szCs w:val="20"/>
        </w:rPr>
        <w:t>Dreams</w:t>
      </w:r>
      <w:proofErr w:type="spellEnd"/>
      <w:r w:rsidRPr="00A60F3D">
        <w:rPr>
          <w:rFonts w:ascii="Verdana" w:hAnsi="Verdana"/>
          <w:sz w:val="20"/>
          <w:szCs w:val="20"/>
        </w:rPr>
        <w:t>", produzida pela grife</w:t>
      </w:r>
    </w:p>
    <w:p w:rsidR="00A60F3D" w:rsidRPr="008F4CF2" w:rsidRDefault="00A60F3D" w:rsidP="00A60F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A60F3D">
        <w:rPr>
          <w:rFonts w:ascii="Verdana" w:hAnsi="Verdana"/>
          <w:b/>
          <w:sz w:val="20"/>
          <w:szCs w:val="20"/>
        </w:rPr>
        <w:t>27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A60F3D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A60F3D">
        <w:rPr>
          <w:rFonts w:ascii="Verdana" w:hAnsi="Verdana"/>
          <w:b/>
          <w:sz w:val="20"/>
          <w:szCs w:val="20"/>
        </w:rPr>
        <w:t>E4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60F3D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EC6493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2010-08-27T13:28:00Z</dcterms:created>
  <dcterms:modified xsi:type="dcterms:W3CDTF">2010-08-27T13:28:00Z</dcterms:modified>
</cp:coreProperties>
</file>