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31381">
        <w:rPr>
          <w:rFonts w:ascii="Verdana" w:hAnsi="Verdana"/>
          <w:b/>
          <w:sz w:val="20"/>
          <w:szCs w:val="20"/>
        </w:rPr>
        <w:t>Salário de executivo terá de ser comparado ao dos funcionários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31381">
        <w:rPr>
          <w:rFonts w:ascii="Verdana" w:hAnsi="Verdana"/>
          <w:i/>
          <w:sz w:val="20"/>
          <w:szCs w:val="20"/>
        </w:rPr>
        <w:t xml:space="preserve">Jean </w:t>
      </w:r>
      <w:proofErr w:type="spellStart"/>
      <w:r w:rsidRPr="00931381">
        <w:rPr>
          <w:rFonts w:ascii="Verdana" w:hAnsi="Verdana"/>
          <w:i/>
          <w:sz w:val="20"/>
          <w:szCs w:val="20"/>
        </w:rPr>
        <w:t>Eaglesham</w:t>
      </w:r>
      <w:proofErr w:type="spellEnd"/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 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Será o cargo de executivo-chefe 19 vezes mais valioso que o do presidente dos EUA e centenas de </w:t>
      </w:r>
      <w:proofErr w:type="gramStart"/>
      <w:r w:rsidRPr="00931381">
        <w:rPr>
          <w:rFonts w:ascii="Verdana" w:hAnsi="Verdana"/>
          <w:sz w:val="20"/>
          <w:szCs w:val="20"/>
        </w:rPr>
        <w:t>vezes mais valioso</w:t>
      </w:r>
      <w:proofErr w:type="gramEnd"/>
      <w:r w:rsidRPr="00931381">
        <w:rPr>
          <w:rFonts w:ascii="Verdana" w:hAnsi="Verdana"/>
          <w:sz w:val="20"/>
          <w:szCs w:val="20"/>
        </w:rPr>
        <w:t xml:space="preserve"> que o do trabalhador médio de uma companhia? 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Esse tipo de comparação pode parecer odioso a pessoas com remuneração elevada como Larry Ellison, da Oracle, que ganhou US$ 85 milhões no ano passado, segundo a </w:t>
      </w:r>
      <w:proofErr w:type="spellStart"/>
      <w:r w:rsidRPr="00931381">
        <w:rPr>
          <w:rFonts w:ascii="Verdana" w:hAnsi="Verdana"/>
          <w:sz w:val="20"/>
          <w:szCs w:val="20"/>
        </w:rPr>
        <w:t>Equilar</w:t>
      </w:r>
      <w:proofErr w:type="spellEnd"/>
      <w:r w:rsidRPr="00931381">
        <w:rPr>
          <w:rFonts w:ascii="Verdana" w:hAnsi="Verdana"/>
          <w:sz w:val="20"/>
          <w:szCs w:val="20"/>
        </w:rPr>
        <w:t xml:space="preserve">, um instituto que pesquisa remuneração de executivos, ou Ray Irani, da </w:t>
      </w:r>
      <w:proofErr w:type="spellStart"/>
      <w:r w:rsidRPr="00931381">
        <w:rPr>
          <w:rFonts w:ascii="Verdana" w:hAnsi="Verdana"/>
          <w:sz w:val="20"/>
          <w:szCs w:val="20"/>
        </w:rPr>
        <w:t>Occidental</w:t>
      </w:r>
      <w:proofErr w:type="spellEnd"/>
      <w:r w:rsidRPr="00931381">
        <w:rPr>
          <w:rFonts w:ascii="Verdana" w:hAnsi="Verdana"/>
          <w:sz w:val="20"/>
          <w:szCs w:val="20"/>
        </w:rPr>
        <w:t xml:space="preserve"> </w:t>
      </w:r>
      <w:proofErr w:type="spellStart"/>
      <w:r w:rsidRPr="00931381">
        <w:rPr>
          <w:rFonts w:ascii="Verdana" w:hAnsi="Verdana"/>
          <w:sz w:val="20"/>
          <w:szCs w:val="20"/>
        </w:rPr>
        <w:t>Petroleum</w:t>
      </w:r>
      <w:proofErr w:type="spellEnd"/>
      <w:r w:rsidRPr="00931381">
        <w:rPr>
          <w:rFonts w:ascii="Verdana" w:hAnsi="Verdana"/>
          <w:sz w:val="20"/>
          <w:szCs w:val="20"/>
        </w:rPr>
        <w:t xml:space="preserve">, cuja remuneração de US$ 31 milhões no ano passado desencadeou inquietação entre os acionistas. 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>Mas os dirigentes de empresas estão prestes a enfrentar uma nova onda de publicidade desfavorável sobre os vários múltiplos do salário líquido médio de seus trabalhadores que eles julgam merecer.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Uma cláusula pouco percebida na monumental lei </w:t>
      </w:r>
      <w:proofErr w:type="spellStart"/>
      <w:r w:rsidRPr="00931381">
        <w:rPr>
          <w:rFonts w:ascii="Verdana" w:hAnsi="Verdana"/>
          <w:sz w:val="20"/>
          <w:szCs w:val="20"/>
        </w:rPr>
        <w:t>Dodd-Frank</w:t>
      </w:r>
      <w:proofErr w:type="spellEnd"/>
      <w:r w:rsidRPr="00931381">
        <w:rPr>
          <w:rFonts w:ascii="Verdana" w:hAnsi="Verdana"/>
          <w:sz w:val="20"/>
          <w:szCs w:val="20"/>
        </w:rPr>
        <w:t xml:space="preserve">, da reforma financeira, obrigará as companhias a divulgar regularmente o coeficiente da remuneração mediana anual de todos os seus empregados em relação </w:t>
      </w:r>
      <w:proofErr w:type="gramStart"/>
      <w:r w:rsidRPr="00931381">
        <w:rPr>
          <w:rFonts w:ascii="Verdana" w:hAnsi="Verdana"/>
          <w:sz w:val="20"/>
          <w:szCs w:val="20"/>
        </w:rPr>
        <w:t>a</w:t>
      </w:r>
      <w:proofErr w:type="gramEnd"/>
      <w:r w:rsidRPr="00931381">
        <w:rPr>
          <w:rFonts w:ascii="Verdana" w:hAnsi="Verdana"/>
          <w:sz w:val="20"/>
          <w:szCs w:val="20"/>
        </w:rPr>
        <w:t xml:space="preserve"> do seu executivo-chefe.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A medida provoca problemas potenciais de relações públicas para algumas das maiores companhias dos EUA, bem como importantes responsabilidades administrativas. Os </w:t>
      </w:r>
      <w:proofErr w:type="gramStart"/>
      <w:r w:rsidRPr="00931381">
        <w:rPr>
          <w:rFonts w:ascii="Verdana" w:hAnsi="Verdana"/>
          <w:sz w:val="20"/>
          <w:szCs w:val="20"/>
        </w:rPr>
        <w:t>coeficientes</w:t>
      </w:r>
      <w:proofErr w:type="gramEnd"/>
      <w:r w:rsidRPr="00931381">
        <w:rPr>
          <w:rFonts w:ascii="Verdana" w:hAnsi="Verdana"/>
          <w:sz w:val="20"/>
          <w:szCs w:val="20"/>
        </w:rPr>
        <w:t xml:space="preserve"> publicados variarão consideravelmente, mas alguns poderão parecer alarmantemente injustos aos olhos do pequeno acionista médio. 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O salário mediano de US$ </w:t>
      </w:r>
      <w:proofErr w:type="gramStart"/>
      <w:r w:rsidRPr="00931381">
        <w:rPr>
          <w:rFonts w:ascii="Verdana" w:hAnsi="Verdana"/>
          <w:sz w:val="20"/>
          <w:szCs w:val="20"/>
        </w:rPr>
        <w:t>1,</w:t>
      </w:r>
      <w:proofErr w:type="gramEnd"/>
      <w:r w:rsidRPr="00931381">
        <w:rPr>
          <w:rFonts w:ascii="Verdana" w:hAnsi="Verdana"/>
          <w:sz w:val="20"/>
          <w:szCs w:val="20"/>
        </w:rPr>
        <w:t xml:space="preserve">025 milhão de um executivo-chefe numa companhia relacionada no índice </w:t>
      </w:r>
      <w:proofErr w:type="spellStart"/>
      <w:r w:rsidRPr="00931381">
        <w:rPr>
          <w:rFonts w:ascii="Verdana" w:hAnsi="Verdana"/>
          <w:sz w:val="20"/>
          <w:szCs w:val="20"/>
        </w:rPr>
        <w:t>S&amp;P</w:t>
      </w:r>
      <w:proofErr w:type="spellEnd"/>
      <w:r w:rsidRPr="00931381">
        <w:rPr>
          <w:rFonts w:ascii="Verdana" w:hAnsi="Verdana"/>
          <w:sz w:val="20"/>
          <w:szCs w:val="20"/>
        </w:rPr>
        <w:t xml:space="preserve"> 500 no ano passado, segundo a análise da </w:t>
      </w:r>
      <w:proofErr w:type="spellStart"/>
      <w:r w:rsidRPr="00931381">
        <w:rPr>
          <w:rFonts w:ascii="Verdana" w:hAnsi="Verdana"/>
          <w:sz w:val="20"/>
          <w:szCs w:val="20"/>
        </w:rPr>
        <w:t>Equilar</w:t>
      </w:r>
      <w:proofErr w:type="spellEnd"/>
      <w:r w:rsidRPr="00931381">
        <w:rPr>
          <w:rFonts w:ascii="Verdana" w:hAnsi="Verdana"/>
          <w:sz w:val="20"/>
          <w:szCs w:val="20"/>
        </w:rPr>
        <w:t xml:space="preserve">, é 25 vezes os US$ 40,2 mil que a estatística oficial demonstra terem sido pagos ao empregado médio no setor privado dos EUA. O pacote de remuneração mediano total de US$ 7,5 milhões, incluindo gratificações e opções de ações, é 187 vezes a remuneração média do setor privado e </w:t>
      </w:r>
      <w:proofErr w:type="gramStart"/>
      <w:r w:rsidRPr="00931381">
        <w:rPr>
          <w:rFonts w:ascii="Verdana" w:hAnsi="Verdana"/>
          <w:sz w:val="20"/>
          <w:szCs w:val="20"/>
        </w:rPr>
        <w:t>cerca de 19</w:t>
      </w:r>
      <w:proofErr w:type="gramEnd"/>
      <w:r w:rsidRPr="00931381">
        <w:rPr>
          <w:rFonts w:ascii="Verdana" w:hAnsi="Verdana"/>
          <w:sz w:val="20"/>
          <w:szCs w:val="20"/>
        </w:rPr>
        <w:t xml:space="preserve"> vezes o salário básico do presidente </w:t>
      </w:r>
      <w:proofErr w:type="spellStart"/>
      <w:r w:rsidRPr="00931381">
        <w:rPr>
          <w:rFonts w:ascii="Verdana" w:hAnsi="Verdana"/>
          <w:sz w:val="20"/>
          <w:szCs w:val="20"/>
        </w:rPr>
        <w:t>Barack</w:t>
      </w:r>
      <w:proofErr w:type="spellEnd"/>
      <w:r w:rsidRPr="00931381">
        <w:rPr>
          <w:rFonts w:ascii="Verdana" w:hAnsi="Verdana"/>
          <w:sz w:val="20"/>
          <w:szCs w:val="20"/>
        </w:rPr>
        <w:t xml:space="preserve"> </w:t>
      </w:r>
      <w:proofErr w:type="spellStart"/>
      <w:r w:rsidRPr="00931381">
        <w:rPr>
          <w:rFonts w:ascii="Verdana" w:hAnsi="Verdana"/>
          <w:sz w:val="20"/>
          <w:szCs w:val="20"/>
        </w:rPr>
        <w:t>Obama</w:t>
      </w:r>
      <w:proofErr w:type="spellEnd"/>
      <w:r w:rsidRPr="00931381">
        <w:rPr>
          <w:rFonts w:ascii="Verdana" w:hAnsi="Verdana"/>
          <w:sz w:val="20"/>
          <w:szCs w:val="20"/>
        </w:rPr>
        <w:t>, de US$ 400 mil.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>O valor ou outros contextos desses tipos de comparações na avaliação da remuneração da diretoria há muito tem sido discutido. O setor empresarial teme que a nova exigência de divulgação simplesmente acrescente confusão a um debate já considerado emotivo.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A cláusula foi inserida no projeto de lei </w:t>
      </w:r>
      <w:proofErr w:type="spellStart"/>
      <w:r w:rsidRPr="00931381">
        <w:rPr>
          <w:rFonts w:ascii="Verdana" w:hAnsi="Verdana"/>
          <w:sz w:val="20"/>
          <w:szCs w:val="20"/>
        </w:rPr>
        <w:t>Dodd-Frank</w:t>
      </w:r>
      <w:proofErr w:type="spellEnd"/>
      <w:r w:rsidRPr="00931381">
        <w:rPr>
          <w:rFonts w:ascii="Verdana" w:hAnsi="Verdana"/>
          <w:sz w:val="20"/>
          <w:szCs w:val="20"/>
        </w:rPr>
        <w:t xml:space="preserve"> "no último minuto, sem nenhuma discussão e sem estar baseada em nenhum tipo de problema específico", diz Charles </w:t>
      </w:r>
      <w:proofErr w:type="spellStart"/>
      <w:r w:rsidRPr="00931381">
        <w:rPr>
          <w:rFonts w:ascii="Verdana" w:hAnsi="Verdana"/>
          <w:sz w:val="20"/>
          <w:szCs w:val="20"/>
        </w:rPr>
        <w:t>Elson</w:t>
      </w:r>
      <w:proofErr w:type="spellEnd"/>
      <w:r w:rsidRPr="00931381">
        <w:rPr>
          <w:rFonts w:ascii="Verdana" w:hAnsi="Verdana"/>
          <w:sz w:val="20"/>
          <w:szCs w:val="20"/>
        </w:rPr>
        <w:t xml:space="preserve">, professor de governança empresarial na Universidade de </w:t>
      </w:r>
      <w:proofErr w:type="spellStart"/>
      <w:r w:rsidRPr="00931381">
        <w:rPr>
          <w:rFonts w:ascii="Verdana" w:hAnsi="Verdana"/>
          <w:sz w:val="20"/>
          <w:szCs w:val="20"/>
        </w:rPr>
        <w:t>Delaware</w:t>
      </w:r>
      <w:proofErr w:type="spellEnd"/>
      <w:r w:rsidRPr="00931381">
        <w:rPr>
          <w:rFonts w:ascii="Verdana" w:hAnsi="Verdana"/>
          <w:sz w:val="20"/>
          <w:szCs w:val="20"/>
        </w:rPr>
        <w:t xml:space="preserve">. Ele caracterizou o coeficiente de remuneração como uma "divulgação barata", que provocará manchetes sem oferecer comparações de conteúdo. 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"Esta é uma divulgação política, ao contrário de uma divulgação de cunho econômico. E esse é o problema", acrescenta </w:t>
      </w:r>
      <w:proofErr w:type="spellStart"/>
      <w:r w:rsidRPr="00931381">
        <w:rPr>
          <w:rFonts w:ascii="Verdana" w:hAnsi="Verdana"/>
          <w:sz w:val="20"/>
          <w:szCs w:val="20"/>
        </w:rPr>
        <w:t>Elson</w:t>
      </w:r>
      <w:proofErr w:type="spellEnd"/>
      <w:r w:rsidRPr="00931381">
        <w:rPr>
          <w:rFonts w:ascii="Verdana" w:hAnsi="Verdana"/>
          <w:sz w:val="20"/>
          <w:szCs w:val="20"/>
        </w:rPr>
        <w:t xml:space="preserve">. 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Advogados recomendam cautela, afirmando que a fórmula imposta pela lei contém algumas </w:t>
      </w:r>
      <w:proofErr w:type="spellStart"/>
      <w:r w:rsidRPr="00931381">
        <w:rPr>
          <w:rFonts w:ascii="Verdana" w:hAnsi="Verdana"/>
          <w:sz w:val="20"/>
          <w:szCs w:val="20"/>
        </w:rPr>
        <w:t>consequências</w:t>
      </w:r>
      <w:proofErr w:type="spellEnd"/>
      <w:r w:rsidRPr="00931381">
        <w:rPr>
          <w:rFonts w:ascii="Verdana" w:hAnsi="Verdana"/>
          <w:sz w:val="20"/>
          <w:szCs w:val="20"/>
        </w:rPr>
        <w:t xml:space="preserve"> perversas, em termos de fatores que podem gerar um coeficiente baixo - um resultado aparente</w:t>
      </w:r>
      <w:proofErr w:type="gramStart"/>
      <w:r w:rsidRPr="00931381">
        <w:rPr>
          <w:rFonts w:ascii="Verdana" w:hAnsi="Verdana"/>
          <w:sz w:val="20"/>
          <w:szCs w:val="20"/>
        </w:rPr>
        <w:t xml:space="preserve"> mas</w:t>
      </w:r>
      <w:proofErr w:type="gramEnd"/>
      <w:r w:rsidRPr="00931381">
        <w:rPr>
          <w:rFonts w:ascii="Verdana" w:hAnsi="Verdana"/>
          <w:sz w:val="20"/>
          <w:szCs w:val="20"/>
        </w:rPr>
        <w:t xml:space="preserve"> potencialmente gerador de mal-entendidos para uma companhia sem excessiva remuneração para os executivos.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"Favorecerá empresas que terceirizam e usam fornecedores independentes e os que usam lojas franqueadas em vez de lojas próprias, já que esses empregos com salários relativamente baixos não entrarão na conta da mediana", diz Richard </w:t>
      </w:r>
      <w:proofErr w:type="spellStart"/>
      <w:r w:rsidRPr="00931381">
        <w:rPr>
          <w:rFonts w:ascii="Verdana" w:hAnsi="Verdana"/>
          <w:sz w:val="20"/>
          <w:szCs w:val="20"/>
        </w:rPr>
        <w:t>Susko</w:t>
      </w:r>
      <w:proofErr w:type="spellEnd"/>
      <w:r w:rsidRPr="00931381">
        <w:rPr>
          <w:rFonts w:ascii="Verdana" w:hAnsi="Verdana"/>
          <w:sz w:val="20"/>
          <w:szCs w:val="20"/>
        </w:rPr>
        <w:t xml:space="preserve">, sócio no escritório de advocacia </w:t>
      </w:r>
      <w:proofErr w:type="spellStart"/>
      <w:r w:rsidRPr="00931381">
        <w:rPr>
          <w:rFonts w:ascii="Verdana" w:hAnsi="Verdana"/>
          <w:sz w:val="20"/>
          <w:szCs w:val="20"/>
        </w:rPr>
        <w:t>Cleary</w:t>
      </w:r>
      <w:proofErr w:type="spellEnd"/>
      <w:r w:rsidRPr="00931381">
        <w:rPr>
          <w:rFonts w:ascii="Verdana" w:hAnsi="Verdana"/>
          <w:sz w:val="20"/>
          <w:szCs w:val="20"/>
        </w:rPr>
        <w:t xml:space="preserve"> </w:t>
      </w:r>
      <w:proofErr w:type="spellStart"/>
      <w:r w:rsidRPr="00931381">
        <w:rPr>
          <w:rFonts w:ascii="Verdana" w:hAnsi="Verdana"/>
          <w:sz w:val="20"/>
          <w:szCs w:val="20"/>
        </w:rPr>
        <w:t>Gottlieb</w:t>
      </w:r>
      <w:proofErr w:type="spellEnd"/>
      <w:r w:rsidRPr="00931381">
        <w:rPr>
          <w:rFonts w:ascii="Verdana" w:hAnsi="Verdana"/>
          <w:sz w:val="20"/>
          <w:szCs w:val="20"/>
        </w:rPr>
        <w:t>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Muitos dos fatores cruciais que afetam esse coeficiente foram deixados a critério da </w:t>
      </w:r>
      <w:proofErr w:type="spellStart"/>
      <w:r w:rsidRPr="00931381">
        <w:rPr>
          <w:rFonts w:ascii="Verdana" w:hAnsi="Verdana"/>
          <w:sz w:val="20"/>
          <w:szCs w:val="20"/>
        </w:rPr>
        <w:t>Securities</w:t>
      </w:r>
      <w:proofErr w:type="spellEnd"/>
      <w:r w:rsidRPr="00931381">
        <w:rPr>
          <w:rFonts w:ascii="Verdana" w:hAnsi="Verdana"/>
          <w:sz w:val="20"/>
          <w:szCs w:val="20"/>
        </w:rPr>
        <w:t xml:space="preserve"> </w:t>
      </w:r>
      <w:proofErr w:type="spellStart"/>
      <w:r w:rsidRPr="00931381">
        <w:rPr>
          <w:rFonts w:ascii="Verdana" w:hAnsi="Verdana"/>
          <w:sz w:val="20"/>
          <w:szCs w:val="20"/>
        </w:rPr>
        <w:t>and</w:t>
      </w:r>
      <w:proofErr w:type="spellEnd"/>
      <w:r w:rsidRPr="00931381">
        <w:rPr>
          <w:rFonts w:ascii="Verdana" w:hAnsi="Verdana"/>
          <w:sz w:val="20"/>
          <w:szCs w:val="20"/>
        </w:rPr>
        <w:t xml:space="preserve"> Exchange </w:t>
      </w:r>
      <w:proofErr w:type="spellStart"/>
      <w:r w:rsidRPr="00931381">
        <w:rPr>
          <w:rFonts w:ascii="Verdana" w:hAnsi="Verdana"/>
          <w:sz w:val="20"/>
          <w:szCs w:val="20"/>
        </w:rPr>
        <w:t>Commission</w:t>
      </w:r>
      <w:proofErr w:type="spellEnd"/>
      <w:r w:rsidRPr="00931381">
        <w:rPr>
          <w:rFonts w:ascii="Verdana" w:hAnsi="Verdana"/>
          <w:sz w:val="20"/>
          <w:szCs w:val="20"/>
        </w:rPr>
        <w:t xml:space="preserve"> (SEC, a Comissão de Valores Mobiliários dos EUA), que terá de elaborar os termos para aplicar a nova regra. A lei não especifica se funcionários estrangeiros precisam ser incluídos na conta, o tratamento que dever ser dado a subsidiárias e afiliadas, a </w:t>
      </w:r>
      <w:r w:rsidRPr="00931381">
        <w:rPr>
          <w:rFonts w:ascii="Verdana" w:hAnsi="Verdana"/>
          <w:sz w:val="20"/>
          <w:szCs w:val="20"/>
        </w:rPr>
        <w:lastRenderedPageBreak/>
        <w:t>data em que o pagamento precisa ser calculado a cada ano ou as taxas de câmbio a serem usadas.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Muitas companhias dizem querer colaborar com a SEC para tentar formular uma medida "coerente e digestível". "Nossa grande preocupação é que isso requer muito trabalho e esclarecimento", disse Larry Burton, executivo-chefe </w:t>
      </w:r>
      <w:proofErr w:type="gramStart"/>
      <w:r w:rsidRPr="00931381">
        <w:rPr>
          <w:rFonts w:ascii="Verdana" w:hAnsi="Verdana"/>
          <w:sz w:val="20"/>
          <w:szCs w:val="20"/>
        </w:rPr>
        <w:t>da Business</w:t>
      </w:r>
      <w:proofErr w:type="gramEnd"/>
      <w:r w:rsidRPr="00931381">
        <w:rPr>
          <w:rFonts w:ascii="Verdana" w:hAnsi="Verdana"/>
          <w:sz w:val="20"/>
          <w:szCs w:val="20"/>
        </w:rPr>
        <w:t xml:space="preserve"> </w:t>
      </w:r>
      <w:proofErr w:type="spellStart"/>
      <w:r w:rsidRPr="00931381">
        <w:rPr>
          <w:rFonts w:ascii="Verdana" w:hAnsi="Verdana"/>
          <w:sz w:val="20"/>
          <w:szCs w:val="20"/>
        </w:rPr>
        <w:t>Roundtable</w:t>
      </w:r>
      <w:proofErr w:type="spellEnd"/>
      <w:r w:rsidRPr="00931381">
        <w:rPr>
          <w:rFonts w:ascii="Verdana" w:hAnsi="Verdana"/>
          <w:sz w:val="20"/>
          <w:szCs w:val="20"/>
        </w:rPr>
        <w:t>, que representa os executivos-chefes das maiores companhias americanas.</w:t>
      </w: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31381" w:rsidRPr="00931381" w:rsidRDefault="00931381" w:rsidP="0093138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31381">
        <w:rPr>
          <w:rFonts w:ascii="Verdana" w:hAnsi="Verdana"/>
          <w:sz w:val="20"/>
          <w:szCs w:val="20"/>
        </w:rPr>
        <w:t xml:space="preserve">Mas, seja qual for </w:t>
      </w:r>
      <w:proofErr w:type="gramStart"/>
      <w:r w:rsidRPr="00931381">
        <w:rPr>
          <w:rFonts w:ascii="Verdana" w:hAnsi="Verdana"/>
          <w:sz w:val="20"/>
          <w:szCs w:val="20"/>
        </w:rPr>
        <w:t>a</w:t>
      </w:r>
      <w:proofErr w:type="gramEnd"/>
      <w:r w:rsidRPr="00931381">
        <w:rPr>
          <w:rFonts w:ascii="Verdana" w:hAnsi="Verdana"/>
          <w:sz w:val="20"/>
          <w:szCs w:val="20"/>
        </w:rPr>
        <w:t xml:space="preserve"> decisão da SEC, acredita-se que a regulamentação criará um ônus administrativo considerável. George </w:t>
      </w:r>
      <w:proofErr w:type="spellStart"/>
      <w:r w:rsidRPr="00931381">
        <w:rPr>
          <w:rFonts w:ascii="Verdana" w:hAnsi="Verdana"/>
          <w:sz w:val="20"/>
          <w:szCs w:val="20"/>
        </w:rPr>
        <w:t>Paulin</w:t>
      </w:r>
      <w:proofErr w:type="spellEnd"/>
      <w:r w:rsidRPr="00931381">
        <w:rPr>
          <w:rFonts w:ascii="Verdana" w:hAnsi="Verdana"/>
          <w:sz w:val="20"/>
          <w:szCs w:val="20"/>
        </w:rPr>
        <w:t xml:space="preserve">, presidente e executivo-chefe da firma de consultoria Frederick W </w:t>
      </w:r>
      <w:proofErr w:type="spellStart"/>
      <w:r w:rsidRPr="00931381">
        <w:rPr>
          <w:rFonts w:ascii="Verdana" w:hAnsi="Verdana"/>
          <w:sz w:val="20"/>
          <w:szCs w:val="20"/>
        </w:rPr>
        <w:t>Cook</w:t>
      </w:r>
      <w:proofErr w:type="spellEnd"/>
      <w:r w:rsidRPr="00931381">
        <w:rPr>
          <w:rFonts w:ascii="Verdana" w:hAnsi="Verdana"/>
          <w:sz w:val="20"/>
          <w:szCs w:val="20"/>
        </w:rPr>
        <w:t xml:space="preserve"> &amp; Co, prevê que o "procedimento será tão complexo que será necessário contratar alguém cuja única função será administrar a preparação do coeficiente de remuneração dos presidentes". (Colaborou Francesco </w:t>
      </w:r>
      <w:proofErr w:type="spellStart"/>
      <w:r w:rsidRPr="00931381">
        <w:rPr>
          <w:rFonts w:ascii="Verdana" w:hAnsi="Verdana"/>
          <w:sz w:val="20"/>
          <w:szCs w:val="20"/>
        </w:rPr>
        <w:t>Guerrera</w:t>
      </w:r>
      <w:proofErr w:type="spellEnd"/>
      <w:r w:rsidRPr="00931381">
        <w:rPr>
          <w:rFonts w:ascii="Verdana" w:hAnsi="Verdana"/>
          <w:sz w:val="20"/>
          <w:szCs w:val="20"/>
        </w:rPr>
        <w:t>.)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820153">
        <w:rPr>
          <w:rFonts w:ascii="Verdana" w:hAnsi="Verdana"/>
          <w:b/>
          <w:sz w:val="20"/>
          <w:szCs w:val="20"/>
        </w:rPr>
        <w:t>1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</w:t>
      </w:r>
      <w:r w:rsidR="00931381">
        <w:rPr>
          <w:rFonts w:ascii="Verdana" w:hAnsi="Verdana"/>
          <w:b/>
          <w:sz w:val="20"/>
          <w:szCs w:val="20"/>
        </w:rPr>
        <w:t>u &amp; Investimentos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931381">
        <w:rPr>
          <w:rFonts w:ascii="Verdana" w:hAnsi="Verdana"/>
          <w:b/>
          <w:sz w:val="20"/>
          <w:szCs w:val="20"/>
        </w:rPr>
        <w:t>D9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22BDB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20153"/>
    <w:rsid w:val="0086390C"/>
    <w:rsid w:val="00864DC0"/>
    <w:rsid w:val="00886D30"/>
    <w:rsid w:val="008B7BA5"/>
    <w:rsid w:val="00931381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2010-09-01T13:42:00Z</dcterms:created>
  <dcterms:modified xsi:type="dcterms:W3CDTF">2010-09-01T13:42:00Z</dcterms:modified>
</cp:coreProperties>
</file>