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C66A1">
        <w:rPr>
          <w:rFonts w:ascii="Verdana" w:hAnsi="Verdana"/>
          <w:b/>
          <w:sz w:val="20"/>
          <w:szCs w:val="20"/>
        </w:rPr>
        <w:t>Com promoções, até celular 'pai de santo' passa a falar mais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66A1">
        <w:rPr>
          <w:rFonts w:ascii="Verdana" w:hAnsi="Verdana"/>
          <w:i/>
          <w:sz w:val="20"/>
          <w:szCs w:val="20"/>
        </w:rPr>
        <w:t xml:space="preserve">Ana Luiza </w:t>
      </w:r>
      <w:proofErr w:type="spellStart"/>
      <w:r w:rsidRPr="00FC66A1">
        <w:rPr>
          <w:rFonts w:ascii="Verdana" w:hAnsi="Verdana"/>
          <w:i/>
          <w:sz w:val="20"/>
          <w:szCs w:val="20"/>
        </w:rPr>
        <w:t>Mahlmeister</w:t>
      </w:r>
      <w:proofErr w:type="spellEnd"/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66A1">
        <w:rPr>
          <w:rFonts w:ascii="Verdana" w:hAnsi="Verdana"/>
          <w:i/>
          <w:sz w:val="20"/>
          <w:szCs w:val="20"/>
        </w:rPr>
        <w:t xml:space="preserve">Tarifas baixas estimulam segmento pré-pago, incluindo aparelhos que só </w:t>
      </w:r>
      <w:proofErr w:type="gramStart"/>
      <w:r w:rsidRPr="00FC66A1">
        <w:rPr>
          <w:rFonts w:ascii="Verdana" w:hAnsi="Verdana"/>
          <w:i/>
          <w:sz w:val="20"/>
          <w:szCs w:val="20"/>
        </w:rPr>
        <w:t>recebem chamada</w:t>
      </w:r>
      <w:proofErr w:type="gramEnd"/>
      <w:r w:rsidRPr="00FC66A1">
        <w:rPr>
          <w:rFonts w:ascii="Verdana" w:hAnsi="Verdana"/>
          <w:i/>
          <w:sz w:val="20"/>
          <w:szCs w:val="20"/>
        </w:rPr>
        <w:t xml:space="preserve">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Nos últimos tempos, o tráfego de voz nos telefones celulares - o negócio original das operadoras móveis - passou a ser considerado uma espécie de primo pobre em relação à comunicação de dados, um negócio mais recente e fortemente impulsionado pelo acesso à internet nos </w:t>
      </w:r>
      <w:proofErr w:type="spellStart"/>
      <w:r w:rsidRPr="00FC66A1">
        <w:rPr>
          <w:rFonts w:ascii="Verdana" w:hAnsi="Verdana"/>
          <w:sz w:val="20"/>
          <w:szCs w:val="20"/>
        </w:rPr>
        <w:t>smartphones</w:t>
      </w:r>
      <w:proofErr w:type="spellEnd"/>
      <w:r w:rsidRPr="00FC66A1">
        <w:rPr>
          <w:rFonts w:ascii="Verdana" w:hAnsi="Verdana"/>
          <w:sz w:val="20"/>
          <w:szCs w:val="20"/>
        </w:rPr>
        <w:t xml:space="preserve">. O desempenho das operadoras no último trimestre mostra, porém, que não há motivos para desprezar o negócio de voz. Os assinantes de telefonia móvel estão falando mais. O principal motivo são as promoções de ligações </w:t>
      </w:r>
      <w:proofErr w:type="spellStart"/>
      <w:r w:rsidRPr="00FC66A1">
        <w:rPr>
          <w:rFonts w:ascii="Verdana" w:hAnsi="Verdana"/>
          <w:sz w:val="20"/>
          <w:szCs w:val="20"/>
        </w:rPr>
        <w:t>intrarrede</w:t>
      </w:r>
      <w:proofErr w:type="spellEnd"/>
      <w:r w:rsidRPr="00FC66A1">
        <w:rPr>
          <w:rFonts w:ascii="Verdana" w:hAnsi="Verdana"/>
          <w:sz w:val="20"/>
          <w:szCs w:val="20"/>
        </w:rPr>
        <w:t xml:space="preserve">, feitas entre usuários da própria operadora, que incentivaram o consumo de minutos, principalmente entre os assinantes pré-pagos.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A maior beneficiada foi a TIM. No segundo trimestre, a companhia baixou a tarifa </w:t>
      </w:r>
      <w:proofErr w:type="gramStart"/>
      <w:r w:rsidRPr="00FC66A1">
        <w:rPr>
          <w:rFonts w:ascii="Verdana" w:hAnsi="Verdana"/>
          <w:sz w:val="20"/>
          <w:szCs w:val="20"/>
        </w:rPr>
        <w:t xml:space="preserve">de </w:t>
      </w:r>
      <w:proofErr w:type="spellStart"/>
      <w:r w:rsidRPr="00FC66A1">
        <w:rPr>
          <w:rFonts w:ascii="Verdana" w:hAnsi="Verdana"/>
          <w:sz w:val="20"/>
          <w:szCs w:val="20"/>
        </w:rPr>
        <w:t>de</w:t>
      </w:r>
      <w:proofErr w:type="spellEnd"/>
      <w:proofErr w:type="gramEnd"/>
      <w:r w:rsidRPr="00FC66A1">
        <w:rPr>
          <w:rFonts w:ascii="Verdana" w:hAnsi="Verdana"/>
          <w:sz w:val="20"/>
          <w:szCs w:val="20"/>
        </w:rPr>
        <w:t xml:space="preserve"> R$ 0,40 (em média) para R$ 0,25 o minuto, o que fez com que o tráfego para fora da rede aumentasse 51% comparado ao do mesmo período do ano passado. No segundo trimestre de 2009, os clientes TIM falavam 73 minutos mês. Agora, são 110 minutos. No total, a TIM passou de 5,7 bilhões de minutos discados no segundo trimestre de 2009 para 12,2 bilhões.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Na Vivo, o consumo de voz cresceu 42,5% no segundo trimestre ante o mesmo período do ano passado, com média de 114 minutos por usuário. As ligações são estimuladas principalmente por campanhas dirigidas ao pré-pago, com oferta de bônus para </w:t>
      </w:r>
      <w:proofErr w:type="spellStart"/>
      <w:r w:rsidRPr="00FC66A1">
        <w:rPr>
          <w:rFonts w:ascii="Verdana" w:hAnsi="Verdana"/>
          <w:sz w:val="20"/>
          <w:szCs w:val="20"/>
        </w:rPr>
        <w:t>recarregamento</w:t>
      </w:r>
      <w:proofErr w:type="spellEnd"/>
      <w:r w:rsidRPr="00FC66A1">
        <w:rPr>
          <w:rFonts w:ascii="Verdana" w:hAnsi="Verdana"/>
          <w:sz w:val="20"/>
          <w:szCs w:val="20"/>
        </w:rPr>
        <w:t xml:space="preserve"> de créditos e promoção de tarifas. "Se o preço é atraente, há demanda", afirma </w:t>
      </w:r>
      <w:proofErr w:type="spellStart"/>
      <w:r w:rsidRPr="00FC66A1">
        <w:rPr>
          <w:rFonts w:ascii="Verdana" w:hAnsi="Verdana"/>
          <w:sz w:val="20"/>
          <w:szCs w:val="20"/>
        </w:rPr>
        <w:t>Valder</w:t>
      </w:r>
      <w:proofErr w:type="spellEnd"/>
      <w:r w:rsidRPr="00FC66A1">
        <w:rPr>
          <w:rFonts w:ascii="Verdana" w:hAnsi="Verdana"/>
          <w:sz w:val="20"/>
          <w:szCs w:val="20"/>
        </w:rPr>
        <w:t xml:space="preserve"> Nogueira, analista do Santander. Ele reforça que os clientes de todas as operadoras móveis estão falando mais, pois há demanda reprimida, principalmente no segmento pré-pago. "O celular 'pai de santo' (aquele que só </w:t>
      </w:r>
      <w:proofErr w:type="gramStart"/>
      <w:r w:rsidRPr="00FC66A1">
        <w:rPr>
          <w:rFonts w:ascii="Verdana" w:hAnsi="Verdana"/>
          <w:sz w:val="20"/>
          <w:szCs w:val="20"/>
        </w:rPr>
        <w:t>recebe chamadas</w:t>
      </w:r>
      <w:proofErr w:type="gramEnd"/>
      <w:r w:rsidRPr="00FC66A1">
        <w:rPr>
          <w:rFonts w:ascii="Verdana" w:hAnsi="Verdana"/>
          <w:sz w:val="20"/>
          <w:szCs w:val="20"/>
        </w:rPr>
        <w:t xml:space="preserve">) está mais ativo neste semestre", diz Nogueira. </w:t>
      </w:r>
    </w:p>
    <w:p w:rsid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As operadoras também se preparam para a queda da tarifa de interconexão, em estudo na Agência Nacional de Telecomunicações (Anatel). Hoje, a taxa paga pelas operadoras móveis para o uso da rede fixa é de R$ 0,40, em média, e perto de R$ 0,20 das fixas para as celulares. "No início da implantação das redes móveis, essa receita subsidiou a implantação da </w:t>
      </w:r>
      <w:proofErr w:type="spellStart"/>
      <w:r w:rsidRPr="00FC66A1">
        <w:rPr>
          <w:rFonts w:ascii="Verdana" w:hAnsi="Verdana"/>
          <w:sz w:val="20"/>
          <w:szCs w:val="20"/>
        </w:rPr>
        <w:t>infraestrutura</w:t>
      </w:r>
      <w:proofErr w:type="spellEnd"/>
      <w:r w:rsidRPr="00FC66A1">
        <w:rPr>
          <w:rFonts w:ascii="Verdana" w:hAnsi="Verdana"/>
          <w:sz w:val="20"/>
          <w:szCs w:val="20"/>
        </w:rPr>
        <w:t xml:space="preserve"> móvel. Agora, não tem mais lugar no atual cenário", afirma Cristiano </w:t>
      </w:r>
      <w:proofErr w:type="spellStart"/>
      <w:r w:rsidRPr="00FC66A1">
        <w:rPr>
          <w:rFonts w:ascii="Verdana" w:hAnsi="Verdana"/>
          <w:sz w:val="20"/>
          <w:szCs w:val="20"/>
        </w:rPr>
        <w:t>Zaroni</w:t>
      </w:r>
      <w:proofErr w:type="spellEnd"/>
      <w:r w:rsidRPr="00FC66A1">
        <w:rPr>
          <w:rFonts w:ascii="Verdana" w:hAnsi="Verdana"/>
          <w:sz w:val="20"/>
          <w:szCs w:val="20"/>
        </w:rPr>
        <w:t xml:space="preserve">, analista da consultoria </w:t>
      </w:r>
      <w:proofErr w:type="spellStart"/>
      <w:r w:rsidRPr="00FC66A1">
        <w:rPr>
          <w:rFonts w:ascii="Verdana" w:hAnsi="Verdana"/>
          <w:sz w:val="20"/>
          <w:szCs w:val="20"/>
        </w:rPr>
        <w:t>Frost</w:t>
      </w:r>
      <w:proofErr w:type="spellEnd"/>
      <w:r w:rsidRPr="00FC66A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FC66A1">
        <w:rPr>
          <w:rFonts w:ascii="Verdana" w:hAnsi="Verdana"/>
          <w:sz w:val="20"/>
          <w:szCs w:val="20"/>
        </w:rPr>
        <w:t>Sullivan</w:t>
      </w:r>
      <w:proofErr w:type="spellEnd"/>
      <w:r w:rsidRPr="00FC66A1">
        <w:rPr>
          <w:rFonts w:ascii="Verdana" w:hAnsi="Verdana"/>
          <w:sz w:val="20"/>
          <w:szCs w:val="20"/>
        </w:rPr>
        <w:t xml:space="preserve">. Durante a teleconferência de resultados da TIM, o presidente da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66A1">
        <w:rPr>
          <w:rFonts w:ascii="Verdana" w:hAnsi="Verdana"/>
          <w:sz w:val="20"/>
          <w:szCs w:val="20"/>
        </w:rPr>
        <w:t>operadora</w:t>
      </w:r>
      <w:proofErr w:type="gramEnd"/>
      <w:r w:rsidRPr="00FC66A1">
        <w:rPr>
          <w:rFonts w:ascii="Verdana" w:hAnsi="Verdana"/>
          <w:sz w:val="20"/>
          <w:szCs w:val="20"/>
        </w:rPr>
        <w:t xml:space="preserve">, Luca </w:t>
      </w:r>
      <w:proofErr w:type="spellStart"/>
      <w:r w:rsidRPr="00FC66A1">
        <w:rPr>
          <w:rFonts w:ascii="Verdana" w:hAnsi="Verdana"/>
          <w:sz w:val="20"/>
          <w:szCs w:val="20"/>
        </w:rPr>
        <w:t>Luciani</w:t>
      </w:r>
      <w:proofErr w:type="spellEnd"/>
      <w:r w:rsidRPr="00FC66A1">
        <w:rPr>
          <w:rFonts w:ascii="Verdana" w:hAnsi="Verdana"/>
          <w:sz w:val="20"/>
          <w:szCs w:val="20"/>
        </w:rPr>
        <w:t xml:space="preserve">, disse que esse movimento vai facilitar a queda da tarifa do pré-pago e estimular ainda mais o consumo de voz. Outra demanda, segundo </w:t>
      </w:r>
      <w:proofErr w:type="spellStart"/>
      <w:r w:rsidRPr="00FC66A1">
        <w:rPr>
          <w:rFonts w:ascii="Verdana" w:hAnsi="Verdana"/>
          <w:sz w:val="20"/>
          <w:szCs w:val="20"/>
        </w:rPr>
        <w:t>Luciani</w:t>
      </w:r>
      <w:proofErr w:type="spellEnd"/>
      <w:r w:rsidRPr="00FC66A1">
        <w:rPr>
          <w:rFonts w:ascii="Verdana" w:hAnsi="Verdana"/>
          <w:sz w:val="20"/>
          <w:szCs w:val="20"/>
        </w:rPr>
        <w:t xml:space="preserve">, é a queda de preços no aluguel de </w:t>
      </w:r>
      <w:proofErr w:type="spellStart"/>
      <w:r w:rsidRPr="00FC66A1">
        <w:rPr>
          <w:rFonts w:ascii="Verdana" w:hAnsi="Verdana"/>
          <w:sz w:val="20"/>
          <w:szCs w:val="20"/>
        </w:rPr>
        <w:t>infraestrutura</w:t>
      </w:r>
      <w:proofErr w:type="spellEnd"/>
      <w:r w:rsidRPr="00FC66A1">
        <w:rPr>
          <w:rFonts w:ascii="Verdana" w:hAnsi="Verdana"/>
          <w:sz w:val="20"/>
          <w:szCs w:val="20"/>
        </w:rPr>
        <w:t xml:space="preserve"> de rede de outras operadoras, o chamado "</w:t>
      </w:r>
      <w:proofErr w:type="spellStart"/>
      <w:r w:rsidRPr="00FC66A1">
        <w:rPr>
          <w:rFonts w:ascii="Verdana" w:hAnsi="Verdana"/>
          <w:sz w:val="20"/>
          <w:szCs w:val="20"/>
        </w:rPr>
        <w:t>unbundling</w:t>
      </w:r>
      <w:proofErr w:type="spellEnd"/>
      <w:r w:rsidRPr="00FC66A1">
        <w:rPr>
          <w:rFonts w:ascii="Verdana" w:hAnsi="Verdana"/>
          <w:sz w:val="20"/>
          <w:szCs w:val="20"/>
        </w:rPr>
        <w:t>".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>Devido às altas tarifas, historicamente o Brasil é o país com menor tempo de uso por assinante móvel: apenas 80 minutos por mês, ante 450 minutos na Índia e 350 minutos na China e 900 minutos nos Estados Unidos, segundo a Merrill Lynch.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O crescimento da receita com voz não significa que o tráfego de dados tenha perdido força. A consolidação dos grupos Telefônica/Vivo, Portugal Telecom/Oi, e América </w:t>
      </w:r>
      <w:proofErr w:type="spellStart"/>
      <w:r w:rsidRPr="00FC66A1">
        <w:rPr>
          <w:rFonts w:ascii="Verdana" w:hAnsi="Verdana"/>
          <w:sz w:val="20"/>
          <w:szCs w:val="20"/>
        </w:rPr>
        <w:t>Móvil</w:t>
      </w:r>
      <w:proofErr w:type="spellEnd"/>
      <w:r w:rsidRPr="00FC66A1">
        <w:rPr>
          <w:rFonts w:ascii="Verdana" w:hAnsi="Verdana"/>
          <w:sz w:val="20"/>
          <w:szCs w:val="20"/>
        </w:rPr>
        <w:t>/</w:t>
      </w:r>
      <w:proofErr w:type="spellStart"/>
      <w:r w:rsidRPr="00FC66A1">
        <w:rPr>
          <w:rFonts w:ascii="Verdana" w:hAnsi="Verdana"/>
          <w:sz w:val="20"/>
          <w:szCs w:val="20"/>
        </w:rPr>
        <w:t>Telmex</w:t>
      </w:r>
      <w:proofErr w:type="spellEnd"/>
      <w:r w:rsidRPr="00FC66A1">
        <w:rPr>
          <w:rFonts w:ascii="Verdana" w:hAnsi="Verdana"/>
          <w:sz w:val="20"/>
          <w:szCs w:val="20"/>
        </w:rPr>
        <w:t xml:space="preserve">/Claro indica um novo ciclo de serviços. Na Vivo, a receita de dados e serviços de valor agregado cresceu 71,8% comparado ao ano passado e 16,8% ante o trimestre anterior, motivado principalmente pela banda larga móvel. A receita de dados já representa 20% dos resultados da operadora, sendo que historicamente esse valor é de 10%.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C66A1">
        <w:rPr>
          <w:rFonts w:ascii="Verdana" w:hAnsi="Verdana"/>
          <w:sz w:val="20"/>
          <w:szCs w:val="20"/>
        </w:rPr>
        <w:t>Na Claro</w:t>
      </w:r>
      <w:proofErr w:type="gramEnd"/>
      <w:r w:rsidRPr="00FC66A1">
        <w:rPr>
          <w:rFonts w:ascii="Verdana" w:hAnsi="Verdana"/>
          <w:sz w:val="20"/>
          <w:szCs w:val="20"/>
        </w:rPr>
        <w:t xml:space="preserve">, a receita com comunicação de dados cresceu 44,1%. </w:t>
      </w:r>
      <w:proofErr w:type="spellStart"/>
      <w:r w:rsidRPr="00FC66A1">
        <w:rPr>
          <w:rFonts w:ascii="Verdana" w:hAnsi="Verdana"/>
          <w:sz w:val="20"/>
          <w:szCs w:val="20"/>
        </w:rPr>
        <w:t>Fiamma</w:t>
      </w:r>
      <w:proofErr w:type="spellEnd"/>
      <w:r w:rsidRPr="00FC66A1">
        <w:rPr>
          <w:rFonts w:ascii="Verdana" w:hAnsi="Verdana"/>
          <w:sz w:val="20"/>
          <w:szCs w:val="20"/>
        </w:rPr>
        <w:t xml:space="preserve"> </w:t>
      </w:r>
      <w:proofErr w:type="spellStart"/>
      <w:r w:rsidRPr="00FC66A1">
        <w:rPr>
          <w:rFonts w:ascii="Verdana" w:hAnsi="Verdana"/>
          <w:sz w:val="20"/>
          <w:szCs w:val="20"/>
        </w:rPr>
        <w:t>Zarife</w:t>
      </w:r>
      <w:proofErr w:type="spellEnd"/>
      <w:r w:rsidRPr="00FC66A1">
        <w:rPr>
          <w:rFonts w:ascii="Verdana" w:hAnsi="Verdana"/>
          <w:sz w:val="20"/>
          <w:szCs w:val="20"/>
        </w:rPr>
        <w:t xml:space="preserve">, diretora de serviços de valor agregado </w:t>
      </w:r>
      <w:proofErr w:type="gramStart"/>
      <w:r w:rsidRPr="00FC66A1">
        <w:rPr>
          <w:rFonts w:ascii="Verdana" w:hAnsi="Verdana"/>
          <w:sz w:val="20"/>
          <w:szCs w:val="20"/>
        </w:rPr>
        <w:t>da Claro</w:t>
      </w:r>
      <w:proofErr w:type="gramEnd"/>
      <w:r w:rsidRPr="00FC66A1">
        <w:rPr>
          <w:rFonts w:ascii="Verdana" w:hAnsi="Verdana"/>
          <w:sz w:val="20"/>
          <w:szCs w:val="20"/>
        </w:rPr>
        <w:t xml:space="preserve">, atribui o crescimento à popularização da banda larga móvel e o acesso à internet por meio dos </w:t>
      </w:r>
      <w:proofErr w:type="spellStart"/>
      <w:r w:rsidRPr="00FC66A1">
        <w:rPr>
          <w:rFonts w:ascii="Verdana" w:hAnsi="Verdana"/>
          <w:sz w:val="20"/>
          <w:szCs w:val="20"/>
        </w:rPr>
        <w:t>smartphones</w:t>
      </w:r>
      <w:proofErr w:type="spellEnd"/>
      <w:r w:rsidRPr="00FC66A1">
        <w:rPr>
          <w:rFonts w:ascii="Verdana" w:hAnsi="Verdana"/>
          <w:sz w:val="20"/>
          <w:szCs w:val="20"/>
        </w:rPr>
        <w:t xml:space="preserve">. "Registramos um aumento de 200% no uso de telefones inteligentes entre 2009 e 2010", afirma </w:t>
      </w:r>
      <w:proofErr w:type="gramStart"/>
      <w:r w:rsidRPr="00FC66A1">
        <w:rPr>
          <w:rFonts w:ascii="Verdana" w:hAnsi="Verdana"/>
          <w:sz w:val="20"/>
          <w:szCs w:val="20"/>
        </w:rPr>
        <w:t>a</w:t>
      </w:r>
      <w:proofErr w:type="gramEnd"/>
      <w:r w:rsidRPr="00FC66A1">
        <w:rPr>
          <w:rFonts w:ascii="Verdana" w:hAnsi="Verdana"/>
          <w:sz w:val="20"/>
          <w:szCs w:val="20"/>
        </w:rPr>
        <w:t xml:space="preserve"> executiva. A Copa do Mundo impulsionou a compra de produtos ligados aos esportes, assim como o envio de mensagens de texto, com impacto no crescimento dos serviços e das </w:t>
      </w:r>
      <w:proofErr w:type="gramStart"/>
      <w:r w:rsidRPr="00FC66A1">
        <w:rPr>
          <w:rFonts w:ascii="Verdana" w:hAnsi="Verdana"/>
          <w:sz w:val="20"/>
          <w:szCs w:val="20"/>
        </w:rPr>
        <w:t xml:space="preserve">redes </w:t>
      </w:r>
      <w:proofErr w:type="spellStart"/>
      <w:r w:rsidRPr="00FC66A1">
        <w:rPr>
          <w:rFonts w:ascii="Verdana" w:hAnsi="Verdana"/>
          <w:sz w:val="20"/>
          <w:szCs w:val="20"/>
        </w:rPr>
        <w:t>redes</w:t>
      </w:r>
      <w:proofErr w:type="spellEnd"/>
      <w:proofErr w:type="gramEnd"/>
      <w:r w:rsidRPr="00FC66A1">
        <w:rPr>
          <w:rFonts w:ascii="Verdana" w:hAnsi="Verdana"/>
          <w:sz w:val="20"/>
          <w:szCs w:val="20"/>
        </w:rPr>
        <w:t xml:space="preserve"> sociais como </w:t>
      </w:r>
      <w:proofErr w:type="spellStart"/>
      <w:r w:rsidRPr="00FC66A1">
        <w:rPr>
          <w:rFonts w:ascii="Verdana" w:hAnsi="Verdana"/>
          <w:sz w:val="20"/>
          <w:szCs w:val="20"/>
        </w:rPr>
        <w:t>Twitter</w:t>
      </w:r>
      <w:proofErr w:type="spellEnd"/>
      <w:r w:rsidRPr="00FC66A1">
        <w:rPr>
          <w:rFonts w:ascii="Verdana" w:hAnsi="Verdana"/>
          <w:sz w:val="20"/>
          <w:szCs w:val="20"/>
        </w:rPr>
        <w:t xml:space="preserve">, Orkut e </w:t>
      </w:r>
      <w:proofErr w:type="spellStart"/>
      <w:r w:rsidRPr="00FC66A1">
        <w:rPr>
          <w:rFonts w:ascii="Verdana" w:hAnsi="Verdana"/>
          <w:sz w:val="20"/>
          <w:szCs w:val="20"/>
        </w:rPr>
        <w:t>Facebook</w:t>
      </w:r>
      <w:proofErr w:type="spellEnd"/>
      <w:r w:rsidRPr="00FC66A1">
        <w:rPr>
          <w:rFonts w:ascii="Verdana" w:hAnsi="Verdana"/>
          <w:sz w:val="20"/>
          <w:szCs w:val="20"/>
        </w:rPr>
        <w:t xml:space="preserve">.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lastRenderedPageBreak/>
        <w:t xml:space="preserve">A receita de dados da TIM cresce 14% anualmente e a previsão para este ano é de um aumento de 20%. Para popularizar o acesso à internet no celular, a TIM anunciou uma oferta de R$ 0,50 por dia de acesso, voltada aos assinantes das classes C e D, principalmente os clientes das </w:t>
      </w:r>
      <w:proofErr w:type="spellStart"/>
      <w:r w:rsidRPr="00FC66A1">
        <w:rPr>
          <w:rFonts w:ascii="Verdana" w:hAnsi="Verdana"/>
          <w:sz w:val="20"/>
          <w:szCs w:val="20"/>
        </w:rPr>
        <w:t>lan</w:t>
      </w:r>
      <w:proofErr w:type="spellEnd"/>
      <w:r w:rsidRPr="00FC66A1">
        <w:rPr>
          <w:rFonts w:ascii="Verdana" w:hAnsi="Verdana"/>
          <w:sz w:val="20"/>
          <w:szCs w:val="20"/>
        </w:rPr>
        <w:t xml:space="preserve"> </w:t>
      </w:r>
      <w:proofErr w:type="spellStart"/>
      <w:r w:rsidRPr="00FC66A1">
        <w:rPr>
          <w:rFonts w:ascii="Verdana" w:hAnsi="Verdana"/>
          <w:sz w:val="20"/>
          <w:szCs w:val="20"/>
        </w:rPr>
        <w:t>houses</w:t>
      </w:r>
      <w:proofErr w:type="spellEnd"/>
      <w:r w:rsidRPr="00FC66A1">
        <w:rPr>
          <w:rFonts w:ascii="Verdana" w:hAnsi="Verdana"/>
          <w:sz w:val="20"/>
          <w:szCs w:val="20"/>
        </w:rPr>
        <w:t xml:space="preserve">. 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"No próximo semestre, veremos o lançamento de lojas on-line pelas operadoras móveis, que vão ampliar a oferta de aplicativos e conteúdo para os </w:t>
      </w:r>
      <w:proofErr w:type="spellStart"/>
      <w:r w:rsidRPr="00FC66A1">
        <w:rPr>
          <w:rFonts w:ascii="Verdana" w:hAnsi="Verdana"/>
          <w:sz w:val="20"/>
          <w:szCs w:val="20"/>
        </w:rPr>
        <w:t>smartphones</w:t>
      </w:r>
      <w:proofErr w:type="spellEnd"/>
      <w:r w:rsidRPr="00FC66A1">
        <w:rPr>
          <w:rFonts w:ascii="Verdana" w:hAnsi="Verdana"/>
          <w:sz w:val="20"/>
          <w:szCs w:val="20"/>
        </w:rPr>
        <w:t xml:space="preserve">", afirma Bruno </w:t>
      </w:r>
      <w:proofErr w:type="spellStart"/>
      <w:r w:rsidRPr="00FC66A1">
        <w:rPr>
          <w:rFonts w:ascii="Verdana" w:hAnsi="Verdana"/>
          <w:sz w:val="20"/>
          <w:szCs w:val="20"/>
        </w:rPr>
        <w:t>Baptistão</w:t>
      </w:r>
      <w:proofErr w:type="spellEnd"/>
      <w:r w:rsidRPr="00FC66A1">
        <w:rPr>
          <w:rFonts w:ascii="Verdana" w:hAnsi="Verdana"/>
          <w:sz w:val="20"/>
          <w:szCs w:val="20"/>
        </w:rPr>
        <w:t xml:space="preserve"> Neto, consultor da </w:t>
      </w:r>
      <w:proofErr w:type="spellStart"/>
      <w:r w:rsidRPr="00FC66A1">
        <w:rPr>
          <w:rFonts w:ascii="Verdana" w:hAnsi="Verdana"/>
          <w:sz w:val="20"/>
          <w:szCs w:val="20"/>
        </w:rPr>
        <w:t>Frost</w:t>
      </w:r>
      <w:proofErr w:type="spellEnd"/>
      <w:r w:rsidRPr="00FC66A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FC66A1">
        <w:rPr>
          <w:rFonts w:ascii="Verdana" w:hAnsi="Verdana"/>
          <w:sz w:val="20"/>
          <w:szCs w:val="20"/>
        </w:rPr>
        <w:t>Sullivan</w:t>
      </w:r>
      <w:proofErr w:type="spellEnd"/>
      <w:r w:rsidRPr="00FC66A1">
        <w:rPr>
          <w:rFonts w:ascii="Verdana" w:hAnsi="Verdana"/>
          <w:sz w:val="20"/>
          <w:szCs w:val="20"/>
        </w:rPr>
        <w:t xml:space="preserve">. Outra tendência, segundo </w:t>
      </w:r>
      <w:proofErr w:type="spellStart"/>
      <w:r w:rsidRPr="00FC66A1">
        <w:rPr>
          <w:rFonts w:ascii="Verdana" w:hAnsi="Verdana"/>
          <w:sz w:val="20"/>
          <w:szCs w:val="20"/>
        </w:rPr>
        <w:t>Fiamma</w:t>
      </w:r>
      <w:proofErr w:type="spellEnd"/>
      <w:r w:rsidRPr="00FC66A1">
        <w:rPr>
          <w:rFonts w:ascii="Verdana" w:hAnsi="Verdana"/>
          <w:sz w:val="20"/>
          <w:szCs w:val="20"/>
        </w:rPr>
        <w:t xml:space="preserve"> </w:t>
      </w:r>
      <w:proofErr w:type="spellStart"/>
      <w:r w:rsidRPr="00FC66A1">
        <w:rPr>
          <w:rFonts w:ascii="Verdana" w:hAnsi="Verdana"/>
          <w:sz w:val="20"/>
          <w:szCs w:val="20"/>
        </w:rPr>
        <w:t>Zarife</w:t>
      </w:r>
      <w:proofErr w:type="spellEnd"/>
      <w:r w:rsidRPr="00FC66A1">
        <w:rPr>
          <w:rFonts w:ascii="Verdana" w:hAnsi="Verdana"/>
          <w:sz w:val="20"/>
          <w:szCs w:val="20"/>
        </w:rPr>
        <w:t xml:space="preserve">, </w:t>
      </w:r>
      <w:proofErr w:type="gramStart"/>
      <w:r w:rsidRPr="00FC66A1">
        <w:rPr>
          <w:rFonts w:ascii="Verdana" w:hAnsi="Verdana"/>
          <w:sz w:val="20"/>
          <w:szCs w:val="20"/>
        </w:rPr>
        <w:t>da Claro</w:t>
      </w:r>
      <w:proofErr w:type="gramEnd"/>
      <w:r w:rsidRPr="00FC66A1">
        <w:rPr>
          <w:rFonts w:ascii="Verdana" w:hAnsi="Verdana"/>
          <w:sz w:val="20"/>
          <w:szCs w:val="20"/>
        </w:rPr>
        <w:t xml:space="preserve">, será a oferta do chip de banda larga móvel embarcado em dispositivos como </w:t>
      </w:r>
      <w:proofErr w:type="spellStart"/>
      <w:r w:rsidRPr="00FC66A1">
        <w:rPr>
          <w:rFonts w:ascii="Verdana" w:hAnsi="Verdana"/>
          <w:sz w:val="20"/>
          <w:szCs w:val="20"/>
        </w:rPr>
        <w:t>tablets</w:t>
      </w:r>
      <w:proofErr w:type="spellEnd"/>
      <w:r w:rsidRPr="00FC66A1">
        <w:rPr>
          <w:rFonts w:ascii="Verdana" w:hAnsi="Verdana"/>
          <w:sz w:val="20"/>
          <w:szCs w:val="20"/>
        </w:rPr>
        <w:t xml:space="preserve">, </w:t>
      </w:r>
      <w:proofErr w:type="spellStart"/>
      <w:r w:rsidRPr="00FC66A1">
        <w:rPr>
          <w:rFonts w:ascii="Verdana" w:hAnsi="Verdana"/>
          <w:sz w:val="20"/>
          <w:szCs w:val="20"/>
        </w:rPr>
        <w:t>netbooks</w:t>
      </w:r>
      <w:proofErr w:type="spellEnd"/>
      <w:r w:rsidRPr="00FC66A1">
        <w:rPr>
          <w:rFonts w:ascii="Verdana" w:hAnsi="Verdana"/>
          <w:sz w:val="20"/>
          <w:szCs w:val="20"/>
        </w:rPr>
        <w:t xml:space="preserve"> e até câmeras fotográficas. "As redes de terceira geração chegarão a mais aparelhos móveis, além do celular", afirma </w:t>
      </w:r>
      <w:proofErr w:type="gramStart"/>
      <w:r w:rsidRPr="00FC66A1">
        <w:rPr>
          <w:rFonts w:ascii="Verdana" w:hAnsi="Verdana"/>
          <w:sz w:val="20"/>
          <w:szCs w:val="20"/>
        </w:rPr>
        <w:t>a</w:t>
      </w:r>
      <w:proofErr w:type="gramEnd"/>
      <w:r w:rsidRPr="00FC66A1">
        <w:rPr>
          <w:rFonts w:ascii="Verdana" w:hAnsi="Verdana"/>
          <w:sz w:val="20"/>
          <w:szCs w:val="20"/>
        </w:rPr>
        <w:t xml:space="preserve"> executiva.</w:t>
      </w:r>
    </w:p>
    <w:p w:rsidR="00FC66A1" w:rsidRP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66A1">
        <w:rPr>
          <w:rFonts w:ascii="Verdana" w:hAnsi="Verdana"/>
          <w:sz w:val="20"/>
          <w:szCs w:val="20"/>
        </w:rPr>
        <w:t xml:space="preserve">O desenvolvimento do Plano Nacional de Banda Larga pelo próximo governo vai estimular investimentos das operadoras móveis em localidades onde não estão presentes, afirma Luis Minoro </w:t>
      </w:r>
      <w:proofErr w:type="spellStart"/>
      <w:r w:rsidRPr="00FC66A1">
        <w:rPr>
          <w:rFonts w:ascii="Verdana" w:hAnsi="Verdana"/>
          <w:sz w:val="20"/>
          <w:szCs w:val="20"/>
        </w:rPr>
        <w:t>Shibata</w:t>
      </w:r>
      <w:proofErr w:type="spellEnd"/>
      <w:r w:rsidRPr="00FC66A1">
        <w:rPr>
          <w:rFonts w:ascii="Verdana" w:hAnsi="Verdana"/>
          <w:sz w:val="20"/>
          <w:szCs w:val="20"/>
        </w:rPr>
        <w:t xml:space="preserve">, diretor de consultoria da </w:t>
      </w:r>
      <w:proofErr w:type="spellStart"/>
      <w:proofErr w:type="gramStart"/>
      <w:r w:rsidRPr="00FC66A1">
        <w:rPr>
          <w:rFonts w:ascii="Verdana" w:hAnsi="Verdana"/>
          <w:sz w:val="20"/>
          <w:szCs w:val="20"/>
        </w:rPr>
        <w:t>PromonLogicalis</w:t>
      </w:r>
      <w:proofErr w:type="spellEnd"/>
      <w:proofErr w:type="gramEnd"/>
      <w:r w:rsidRPr="00FC66A1">
        <w:rPr>
          <w:rFonts w:ascii="Verdana" w:hAnsi="Verdana"/>
          <w:sz w:val="20"/>
          <w:szCs w:val="20"/>
        </w:rPr>
        <w:t>. "As empresas têm interesse em oferecer banda larga móvel de qualidade, atraindo o assinante para seu ecossistema, incluindo oferta de conteúdo", diz.</w:t>
      </w:r>
    </w:p>
    <w:p w:rsidR="00FC66A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A1" w:rsidRDefault="00FC66A1" w:rsidP="00FC66A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8"/>
          <w:szCs w:val="18"/>
          <w:lang w:eastAsia="pt-BR"/>
        </w:rPr>
        <w:drawing>
          <wp:inline distT="0" distB="0" distL="0" distR="0">
            <wp:extent cx="4851333" cy="5856725"/>
            <wp:effectExtent l="19050" t="0" r="6417" b="0"/>
            <wp:docPr id="1" name="cboxPhoto" descr="http://www.valoronline.com.br/sites/default/files/imagecache/media_library_bigimage/%252Fgn/10/09/arte08emp-101-tim-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valoronline.com.br/sites/default/files/imagecache/media_library_bigimage/%252Fgn/10/09/arte08emp-101-tim-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24" cy="586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A1" w:rsidRPr="00730621" w:rsidRDefault="00FC66A1" w:rsidP="00FC66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FC66A1">
        <w:rPr>
          <w:rFonts w:ascii="Verdana" w:hAnsi="Verdana"/>
          <w:b/>
          <w:sz w:val="20"/>
          <w:szCs w:val="20"/>
        </w:rPr>
        <w:t>8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C66A1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36B91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C66A1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2010-09-08T12:33:00Z</dcterms:created>
  <dcterms:modified xsi:type="dcterms:W3CDTF">2010-09-08T12:33:00Z</dcterms:modified>
</cp:coreProperties>
</file>