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9E" w:rsidRPr="000A1C9D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A1C9D">
        <w:rPr>
          <w:rFonts w:ascii="Verdana" w:hAnsi="Verdana"/>
          <w:b/>
          <w:sz w:val="20"/>
          <w:szCs w:val="20"/>
        </w:rPr>
        <w:t xml:space="preserve">Nova classe B deve consumir R$ 1 tri 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1149E">
        <w:rPr>
          <w:rFonts w:ascii="Verdana" w:hAnsi="Verdana"/>
          <w:i/>
          <w:sz w:val="20"/>
          <w:szCs w:val="20"/>
        </w:rPr>
        <w:t xml:space="preserve">Mariana </w:t>
      </w:r>
      <w:proofErr w:type="spellStart"/>
      <w:r w:rsidRPr="0021149E">
        <w:rPr>
          <w:rFonts w:ascii="Verdana" w:hAnsi="Verdana"/>
          <w:i/>
          <w:sz w:val="20"/>
          <w:szCs w:val="20"/>
        </w:rPr>
        <w:t>Schreiber</w:t>
      </w:r>
      <w:proofErr w:type="spellEnd"/>
      <w:r>
        <w:rPr>
          <w:rFonts w:ascii="Verdana" w:hAnsi="Verdana"/>
          <w:i/>
          <w:sz w:val="20"/>
          <w:szCs w:val="20"/>
        </w:rPr>
        <w:t xml:space="preserve"> e</w:t>
      </w:r>
      <w:r w:rsidRPr="0021149E">
        <w:rPr>
          <w:rFonts w:ascii="Verdana" w:hAnsi="Verdana"/>
          <w:i/>
          <w:sz w:val="20"/>
          <w:szCs w:val="20"/>
        </w:rPr>
        <w:t xml:space="preserve"> Carolina Matos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1149E">
        <w:rPr>
          <w:rFonts w:ascii="Verdana" w:hAnsi="Verdana"/>
          <w:i/>
          <w:sz w:val="20"/>
          <w:szCs w:val="20"/>
        </w:rPr>
        <w:t xml:space="preserve">Consumo de grupo com renda média de R$ 2.950 e R$ 5.350 deve crescer 30%; segmento é mais forte em Sudeste e Sul 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1149E">
        <w:rPr>
          <w:rFonts w:ascii="Verdana" w:hAnsi="Verdana"/>
          <w:i/>
          <w:sz w:val="20"/>
          <w:szCs w:val="20"/>
        </w:rPr>
        <w:t>Itens "não básicos", como carros, viagens e refeições fora de casa, detêm parte maior no orçamento das famílias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>Após o boom de consumo da classe C, o Brasil vive uma forte expansão das compras da classe B -</w:t>
      </w:r>
      <w:r w:rsidR="00E61C81">
        <w:rPr>
          <w:rFonts w:ascii="Verdana" w:hAnsi="Verdana"/>
          <w:sz w:val="20"/>
          <w:szCs w:val="20"/>
        </w:rPr>
        <w:t xml:space="preserve"> </w:t>
      </w:r>
      <w:r w:rsidRPr="0021149E">
        <w:rPr>
          <w:rFonts w:ascii="Verdana" w:hAnsi="Verdana"/>
          <w:sz w:val="20"/>
          <w:szCs w:val="20"/>
        </w:rPr>
        <w:t>é o que mostra estudo da consultoria IPC Marketing.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>Segundo o levantamento, feito a partir de dados do IBGE (Instituto Brasileiro de Geografia e Estatística), o potencial de consumo das classes B2 e B1 (renda média familiar de R$ 2.950 a R$ 5.350, respectivamente) soma, neste ano, R$ 970 bilhões, 30% mais do que em 2009.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>Em relação à população total, o potencial de compras também cresceu, mas em ritmo menor. De 2009 para 2010 passou de R$ 1,8 trilhão para R$ 2,2 trilhões -</w:t>
      </w:r>
      <w:r w:rsidR="000A1C9D">
        <w:rPr>
          <w:rFonts w:ascii="Verdana" w:hAnsi="Verdana"/>
          <w:sz w:val="20"/>
          <w:szCs w:val="20"/>
        </w:rPr>
        <w:t xml:space="preserve"> </w:t>
      </w:r>
      <w:r w:rsidRPr="0021149E">
        <w:rPr>
          <w:rFonts w:ascii="Verdana" w:hAnsi="Verdana"/>
          <w:sz w:val="20"/>
          <w:szCs w:val="20"/>
        </w:rPr>
        <w:t>expansão de 22%.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 xml:space="preserve">"Está ocorrendo uma segunda migração. Após o crescimento da classe C (renda média familiar de R$ 1.100 a R$ 1.650), agora pessoas desse grupo estão entrando na classe B2 (renda média de R$ 2.950)", afirma Marcos </w:t>
      </w:r>
      <w:proofErr w:type="spellStart"/>
      <w:r w:rsidRPr="0021149E">
        <w:rPr>
          <w:rFonts w:ascii="Verdana" w:hAnsi="Verdana"/>
          <w:sz w:val="20"/>
          <w:szCs w:val="20"/>
        </w:rPr>
        <w:t>Pazzini</w:t>
      </w:r>
      <w:proofErr w:type="spellEnd"/>
      <w:r w:rsidRPr="0021149E">
        <w:rPr>
          <w:rFonts w:ascii="Verdana" w:hAnsi="Verdana"/>
          <w:sz w:val="20"/>
          <w:szCs w:val="20"/>
        </w:rPr>
        <w:t>, diretor da IPC.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1149E">
        <w:rPr>
          <w:rFonts w:ascii="Verdana" w:hAnsi="Verdana"/>
          <w:b/>
          <w:sz w:val="20"/>
          <w:szCs w:val="20"/>
        </w:rPr>
        <w:t>"NÃO BÁSICOS"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>O estudo mostra que, com o aumento da renda, gastos com itens "não básicos" ganham peso no orçamento doméstico neste ano.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>Entre esses itens estão veículos, alimentação fora de casa, viagens e mesmo saúde (</w:t>
      </w:r>
      <w:proofErr w:type="gramStart"/>
      <w:r w:rsidRPr="0021149E">
        <w:rPr>
          <w:rFonts w:ascii="Verdana" w:hAnsi="Verdana"/>
          <w:sz w:val="20"/>
          <w:szCs w:val="20"/>
        </w:rPr>
        <w:t>inclui planos</w:t>
      </w:r>
      <w:proofErr w:type="gramEnd"/>
      <w:r w:rsidRPr="0021149E">
        <w:rPr>
          <w:rFonts w:ascii="Verdana" w:hAnsi="Verdana"/>
          <w:sz w:val="20"/>
          <w:szCs w:val="20"/>
        </w:rPr>
        <w:t xml:space="preserve"> e consultas médicas particulares).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 xml:space="preserve">"Com mais mulheres no mercado de trabalho e expansão dos gastos com lazer, cresce o número de refeições em restaurantes", observa </w:t>
      </w:r>
      <w:proofErr w:type="spellStart"/>
      <w:r w:rsidRPr="0021149E">
        <w:rPr>
          <w:rFonts w:ascii="Verdana" w:hAnsi="Verdana"/>
          <w:sz w:val="20"/>
          <w:szCs w:val="20"/>
        </w:rPr>
        <w:t>Pazzini</w:t>
      </w:r>
      <w:proofErr w:type="spellEnd"/>
      <w:r w:rsidRPr="0021149E">
        <w:rPr>
          <w:rFonts w:ascii="Verdana" w:hAnsi="Verdana"/>
          <w:sz w:val="20"/>
          <w:szCs w:val="20"/>
        </w:rPr>
        <w:t>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>"Em relação à saúde, o envelhecimento da população também contribui para o consumo maior", completa.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>Já os itens de consumo que são considerados básicos devem agregar uma parte menor da renda das famílias, aponta a consultoria IPC.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>O percentual de despesas com transporte urbano, vestuário, refeições em casa e manutenção do lar deve cair neste ano.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>Ainda segundo a consultoria, os gastos com higiene devem permanecer estáveis.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1149E">
        <w:rPr>
          <w:rFonts w:ascii="Verdana" w:hAnsi="Verdana"/>
          <w:b/>
          <w:sz w:val="20"/>
          <w:szCs w:val="20"/>
        </w:rPr>
        <w:t>NORDESTE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>A IPC destaca também que, justamente por causa da migração dos consumidores da classe C para a B, a participação do Nordeste no potencial de consumo total do país diminuiu de 18,8% (em 2009) para 17,7% neste ano.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>Mesmo assim, a região continua sendo o segundo maior mercado consumidor do Brasil, atrás apenas do Sudeste.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>Por outro lado, houve aumento do potencial nas regiões Sudeste (de 51,4% para 52,7%) e Sul (16,3% para 16,5%).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>"Como a renda no Sul e no Sudeste é maior, essa mudança de classe dos consumidores ocorre primeiro nessas regiões. Em dois anos, devemos perceber esse movimento no Nordeste", analisa.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1149E">
        <w:rPr>
          <w:rFonts w:ascii="Verdana" w:hAnsi="Verdana"/>
          <w:b/>
          <w:sz w:val="20"/>
          <w:szCs w:val="20"/>
        </w:rPr>
        <w:t>DESAFIO</w:t>
      </w:r>
    </w:p>
    <w:p w:rsidR="000A1C9D" w:rsidRPr="0021149E" w:rsidRDefault="000A1C9D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 xml:space="preserve">Reynaldo </w:t>
      </w:r>
      <w:proofErr w:type="spellStart"/>
      <w:r w:rsidRPr="0021149E">
        <w:rPr>
          <w:rFonts w:ascii="Verdana" w:hAnsi="Verdana"/>
          <w:sz w:val="20"/>
          <w:szCs w:val="20"/>
        </w:rPr>
        <w:t>Saad</w:t>
      </w:r>
      <w:proofErr w:type="spellEnd"/>
      <w:r w:rsidRPr="0021149E">
        <w:rPr>
          <w:rFonts w:ascii="Verdana" w:hAnsi="Verdana"/>
          <w:sz w:val="20"/>
          <w:szCs w:val="20"/>
        </w:rPr>
        <w:t>, sócio e responsável pela área de varejo da consultoria Deloitte, ressalta que, com o crescimento "consumado" do poder de compra da população, o desafio das empresas, agora, é fidelizar o consumidor.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 xml:space="preserve">"É preciso que as companhias entendam que </w:t>
      </w:r>
      <w:proofErr w:type="gramStart"/>
      <w:r w:rsidRPr="0021149E">
        <w:rPr>
          <w:rFonts w:ascii="Verdana" w:hAnsi="Verdana"/>
          <w:sz w:val="20"/>
          <w:szCs w:val="20"/>
        </w:rPr>
        <w:t>o pós-venda</w:t>
      </w:r>
      <w:proofErr w:type="gramEnd"/>
      <w:r w:rsidRPr="0021149E">
        <w:rPr>
          <w:rFonts w:ascii="Verdana" w:hAnsi="Verdana"/>
          <w:sz w:val="20"/>
          <w:szCs w:val="20"/>
        </w:rPr>
        <w:t xml:space="preserve"> [atendimento ao cliente em caso de problemas com o produto ou serviço, </w:t>
      </w:r>
      <w:r w:rsidR="000A1C9D" w:rsidRPr="0021149E">
        <w:rPr>
          <w:rFonts w:ascii="Verdana" w:hAnsi="Verdana"/>
          <w:sz w:val="20"/>
          <w:szCs w:val="20"/>
        </w:rPr>
        <w:t>por exemplo,</w:t>
      </w:r>
      <w:r w:rsidRPr="0021149E">
        <w:rPr>
          <w:rFonts w:ascii="Verdana" w:hAnsi="Verdana"/>
          <w:sz w:val="20"/>
          <w:szCs w:val="20"/>
        </w:rPr>
        <w:t>] é essencial, assim como a inovação", diz.</w:t>
      </w: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149E" w:rsidRPr="0021149E" w:rsidRDefault="0021149E" w:rsidP="002114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49E">
        <w:rPr>
          <w:rFonts w:ascii="Verdana" w:hAnsi="Verdana"/>
          <w:sz w:val="20"/>
          <w:szCs w:val="20"/>
        </w:rPr>
        <w:t>"Só assim as companhias irão se diferenciar em meio à concorrência", completa.</w:t>
      </w:r>
    </w:p>
    <w:p w:rsidR="00FB5E04" w:rsidRPr="000A1C9D" w:rsidRDefault="00FB5E04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A1C9D" w:rsidRP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A1C9D">
        <w:rPr>
          <w:rFonts w:ascii="Verdana" w:hAnsi="Verdana"/>
          <w:b/>
          <w:sz w:val="20"/>
          <w:szCs w:val="20"/>
        </w:rPr>
        <w:t xml:space="preserve">Gastos com automóvel seguem em alta </w:t>
      </w:r>
    </w:p>
    <w:p w:rsidR="000A1C9D" w:rsidRP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1C9D">
        <w:rPr>
          <w:rFonts w:ascii="Verdana" w:hAnsi="Verdana"/>
          <w:sz w:val="20"/>
          <w:szCs w:val="20"/>
        </w:rPr>
        <w:t>Os gastos dos brasileiros com veículo próprio devem aumentar de R$ 78 bilhões, em 2009, para R$ 102 bilhões, neste ano, segundo o estudo da IPC Marketing.</w:t>
      </w:r>
    </w:p>
    <w:p w:rsidR="000A1C9D" w:rsidRP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1C9D">
        <w:rPr>
          <w:rFonts w:ascii="Verdana" w:hAnsi="Verdana"/>
          <w:sz w:val="20"/>
          <w:szCs w:val="20"/>
        </w:rPr>
        <w:t>Essas despesas incluem, além da compra, a manutenção do automóvel e os gastos com combustível.</w:t>
      </w:r>
    </w:p>
    <w:p w:rsidR="000A1C9D" w:rsidRP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1C9D">
        <w:rPr>
          <w:rFonts w:ascii="Verdana" w:hAnsi="Verdana"/>
          <w:sz w:val="20"/>
          <w:szCs w:val="20"/>
        </w:rPr>
        <w:t xml:space="preserve">André </w:t>
      </w:r>
      <w:proofErr w:type="spellStart"/>
      <w:r w:rsidRPr="000A1C9D">
        <w:rPr>
          <w:rFonts w:ascii="Verdana" w:hAnsi="Verdana"/>
          <w:sz w:val="20"/>
          <w:szCs w:val="20"/>
        </w:rPr>
        <w:t>Beer</w:t>
      </w:r>
      <w:proofErr w:type="spellEnd"/>
      <w:r w:rsidRPr="000A1C9D">
        <w:rPr>
          <w:rFonts w:ascii="Verdana" w:hAnsi="Verdana"/>
          <w:sz w:val="20"/>
          <w:szCs w:val="20"/>
        </w:rPr>
        <w:t xml:space="preserve">, que foi diretor-executivo </w:t>
      </w:r>
      <w:proofErr w:type="gramStart"/>
      <w:r w:rsidRPr="000A1C9D">
        <w:rPr>
          <w:rFonts w:ascii="Verdana" w:hAnsi="Verdana"/>
          <w:sz w:val="20"/>
          <w:szCs w:val="20"/>
        </w:rPr>
        <w:t>da General</w:t>
      </w:r>
      <w:proofErr w:type="gramEnd"/>
      <w:r w:rsidRPr="000A1C9D">
        <w:rPr>
          <w:rFonts w:ascii="Verdana" w:hAnsi="Verdana"/>
          <w:sz w:val="20"/>
          <w:szCs w:val="20"/>
        </w:rPr>
        <w:t xml:space="preserve"> Motors no Brasil e hoje é consultor do setor automotivo, diz que o consumo nesse segmento deve seguir crescendo.</w:t>
      </w:r>
    </w:p>
    <w:p w:rsidR="000A1C9D" w:rsidRP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1C9D">
        <w:rPr>
          <w:rFonts w:ascii="Verdana" w:hAnsi="Verdana"/>
          <w:sz w:val="20"/>
          <w:szCs w:val="20"/>
        </w:rPr>
        <w:t>O consultor aponta que a média de sete brasileiros para cada veículo é alta.</w:t>
      </w:r>
    </w:p>
    <w:p w:rsidR="000A1C9D" w:rsidRP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1C9D">
        <w:rPr>
          <w:rFonts w:ascii="Verdana" w:hAnsi="Verdana"/>
          <w:sz w:val="20"/>
          <w:szCs w:val="20"/>
        </w:rPr>
        <w:t xml:space="preserve">Segundo </w:t>
      </w:r>
      <w:proofErr w:type="spellStart"/>
      <w:r w:rsidRPr="000A1C9D">
        <w:rPr>
          <w:rFonts w:ascii="Verdana" w:hAnsi="Verdana"/>
          <w:sz w:val="20"/>
          <w:szCs w:val="20"/>
        </w:rPr>
        <w:t>Beer</w:t>
      </w:r>
      <w:proofErr w:type="spellEnd"/>
      <w:r w:rsidRPr="000A1C9D">
        <w:rPr>
          <w:rFonts w:ascii="Verdana" w:hAnsi="Verdana"/>
          <w:sz w:val="20"/>
          <w:szCs w:val="20"/>
        </w:rPr>
        <w:t xml:space="preserve">, a Argentina tem, em média, 5,5 pessoas por veículo; o México, </w:t>
      </w:r>
      <w:proofErr w:type="gramStart"/>
      <w:r w:rsidRPr="000A1C9D">
        <w:rPr>
          <w:rFonts w:ascii="Verdana" w:hAnsi="Verdana"/>
          <w:sz w:val="20"/>
          <w:szCs w:val="20"/>
        </w:rPr>
        <w:t>5</w:t>
      </w:r>
      <w:proofErr w:type="gramEnd"/>
      <w:r w:rsidRPr="000A1C9D">
        <w:rPr>
          <w:rFonts w:ascii="Verdana" w:hAnsi="Verdana"/>
          <w:sz w:val="20"/>
          <w:szCs w:val="20"/>
        </w:rPr>
        <w:t xml:space="preserve"> habitantes; e, em países desenvolvidos, como os Estados Unidos e o Japão, a média é de menos de 2 pessoas por veículo.</w:t>
      </w:r>
    </w:p>
    <w:p w:rsidR="000A1C9D" w:rsidRP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1C9D">
        <w:rPr>
          <w:rFonts w:ascii="Verdana" w:hAnsi="Verdana"/>
          <w:sz w:val="20"/>
          <w:szCs w:val="20"/>
        </w:rPr>
        <w:t>O consultor aponta também que, com o estímulo do aumento da renda e do crédito, as classes B, C e D devem continuar puxando as compras.</w:t>
      </w:r>
    </w:p>
    <w:p w:rsidR="000A1C9D" w:rsidRP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1C9D">
        <w:rPr>
          <w:rFonts w:ascii="Verdana" w:hAnsi="Verdana"/>
          <w:sz w:val="20"/>
          <w:szCs w:val="20"/>
        </w:rPr>
        <w:t>"Além disso, acredito que as montadoras vão manter as promoções por uma questão de concorrência. Isso acaba funcionando como um "subsídio" à compra", diz.</w:t>
      </w:r>
    </w:p>
    <w:p w:rsidR="000A1C9D" w:rsidRP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1C9D" w:rsidRP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1C9D">
        <w:rPr>
          <w:rFonts w:ascii="Verdana" w:hAnsi="Verdana"/>
          <w:sz w:val="20"/>
          <w:szCs w:val="20"/>
        </w:rPr>
        <w:t>"É um investimento para atrair para a loja o potencial comprador", completa.</w:t>
      </w:r>
    </w:p>
    <w:p w:rsidR="000A1C9D" w:rsidRP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A1C9D">
        <w:rPr>
          <w:rFonts w:ascii="Verdana" w:hAnsi="Verdana"/>
          <w:b/>
          <w:sz w:val="20"/>
          <w:szCs w:val="20"/>
        </w:rPr>
        <w:t>VIAGENS</w:t>
      </w:r>
    </w:p>
    <w:p w:rsidR="000A1C9D" w:rsidRP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1C9D">
        <w:rPr>
          <w:rFonts w:ascii="Verdana" w:hAnsi="Verdana"/>
          <w:sz w:val="20"/>
          <w:szCs w:val="20"/>
        </w:rPr>
        <w:t>Já os gastos com viagens, segundo o estudo da IPC, vão passar de R$ 32 bilhões, em 2009, para R$ 38 bilhões, neste ano.</w:t>
      </w:r>
    </w:p>
    <w:p w:rsidR="000A1C9D" w:rsidRP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1C9D">
        <w:rPr>
          <w:rFonts w:ascii="Verdana" w:hAnsi="Verdana"/>
          <w:sz w:val="20"/>
          <w:szCs w:val="20"/>
        </w:rPr>
        <w:t xml:space="preserve">Reynaldo </w:t>
      </w:r>
      <w:proofErr w:type="spellStart"/>
      <w:r w:rsidRPr="000A1C9D">
        <w:rPr>
          <w:rFonts w:ascii="Verdana" w:hAnsi="Verdana"/>
          <w:sz w:val="20"/>
          <w:szCs w:val="20"/>
        </w:rPr>
        <w:t>Saad</w:t>
      </w:r>
      <w:proofErr w:type="spellEnd"/>
      <w:r w:rsidRPr="000A1C9D">
        <w:rPr>
          <w:rFonts w:ascii="Verdana" w:hAnsi="Verdana"/>
          <w:sz w:val="20"/>
          <w:szCs w:val="20"/>
        </w:rPr>
        <w:t>, sócio da Deloitte, ressalta que o segmento é um indicativo importante do aumento de consumo.</w:t>
      </w:r>
    </w:p>
    <w:p w:rsidR="000A1C9D" w:rsidRP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1C9D" w:rsidRDefault="000A1C9D" w:rsidP="000A1C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1C9D">
        <w:rPr>
          <w:rFonts w:ascii="Verdana" w:hAnsi="Verdana"/>
          <w:sz w:val="20"/>
          <w:szCs w:val="20"/>
        </w:rPr>
        <w:t>"Especialmente considerando as viagens de avião, favorecidas pela possibilidade de parcelamento", diz.</w:t>
      </w:r>
    </w:p>
    <w:p w:rsidR="00E61C81" w:rsidRDefault="00E61C81" w:rsidP="00E6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067300" cy="549114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49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81" w:rsidRDefault="00E61C81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1C81" w:rsidRDefault="00E61C81" w:rsidP="00E6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162550" cy="475297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81" w:rsidRDefault="00E61C81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2098" w:rsidRPr="00592098" w:rsidRDefault="00592098" w:rsidP="004952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E7484F">
        <w:rPr>
          <w:rFonts w:ascii="Verdana" w:hAnsi="Verdana"/>
          <w:b/>
          <w:sz w:val="20"/>
          <w:szCs w:val="20"/>
        </w:rPr>
        <w:t>14</w:t>
      </w:r>
      <w:r w:rsidR="00F81BFF">
        <w:rPr>
          <w:rFonts w:ascii="Verdana" w:hAnsi="Verdana"/>
          <w:b/>
          <w:sz w:val="20"/>
          <w:szCs w:val="20"/>
        </w:rPr>
        <w:t xml:space="preserve"> set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r w:rsidR="000A1C9D">
        <w:rPr>
          <w:rFonts w:ascii="Verdana" w:hAnsi="Verdana"/>
          <w:b/>
          <w:sz w:val="20"/>
          <w:szCs w:val="20"/>
        </w:rPr>
        <w:t>Mercado, p. B1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11C2D"/>
    <w:rsid w:val="000423E6"/>
    <w:rsid w:val="000A1C9D"/>
    <w:rsid w:val="000A521D"/>
    <w:rsid w:val="000A5B8C"/>
    <w:rsid w:val="00182007"/>
    <w:rsid w:val="001B4606"/>
    <w:rsid w:val="0021149E"/>
    <w:rsid w:val="0022027B"/>
    <w:rsid w:val="002303E2"/>
    <w:rsid w:val="00282560"/>
    <w:rsid w:val="002D4207"/>
    <w:rsid w:val="004478E7"/>
    <w:rsid w:val="004952DC"/>
    <w:rsid w:val="004A2C0B"/>
    <w:rsid w:val="004A6218"/>
    <w:rsid w:val="0053134D"/>
    <w:rsid w:val="00551B27"/>
    <w:rsid w:val="00592098"/>
    <w:rsid w:val="005E6D64"/>
    <w:rsid w:val="00613DAF"/>
    <w:rsid w:val="006547A3"/>
    <w:rsid w:val="00740689"/>
    <w:rsid w:val="007710EB"/>
    <w:rsid w:val="007C7281"/>
    <w:rsid w:val="007D7FB1"/>
    <w:rsid w:val="007E34F9"/>
    <w:rsid w:val="008241A1"/>
    <w:rsid w:val="00854761"/>
    <w:rsid w:val="00884224"/>
    <w:rsid w:val="008964D4"/>
    <w:rsid w:val="008A0D1C"/>
    <w:rsid w:val="00901CFA"/>
    <w:rsid w:val="00993D78"/>
    <w:rsid w:val="009C5374"/>
    <w:rsid w:val="009F55A0"/>
    <w:rsid w:val="00B00DC7"/>
    <w:rsid w:val="00B51327"/>
    <w:rsid w:val="00BA0BF9"/>
    <w:rsid w:val="00CD3F90"/>
    <w:rsid w:val="00D13C51"/>
    <w:rsid w:val="00DA42E0"/>
    <w:rsid w:val="00E04473"/>
    <w:rsid w:val="00E61C81"/>
    <w:rsid w:val="00E7484F"/>
    <w:rsid w:val="00F02A21"/>
    <w:rsid w:val="00F654E2"/>
    <w:rsid w:val="00F81BFF"/>
    <w:rsid w:val="00FB0B3F"/>
    <w:rsid w:val="00F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2</cp:revision>
  <cp:lastPrinted>2010-09-13T13:12:00Z</cp:lastPrinted>
  <dcterms:created xsi:type="dcterms:W3CDTF">2010-09-14T14:10:00Z</dcterms:created>
  <dcterms:modified xsi:type="dcterms:W3CDTF">2010-09-14T14:10:00Z</dcterms:modified>
</cp:coreProperties>
</file>