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3" w:rsidRDefault="00832CF3" w:rsidP="00832CF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2CF3">
        <w:rPr>
          <w:rFonts w:ascii="Verdana" w:hAnsi="Verdana"/>
          <w:b/>
          <w:sz w:val="20"/>
          <w:szCs w:val="20"/>
        </w:rPr>
        <w:t>Escolas internacionalizam programas de pós-graduação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832CF3">
        <w:rPr>
          <w:rFonts w:ascii="Verdana" w:hAnsi="Verdana"/>
          <w:i/>
          <w:sz w:val="20"/>
          <w:szCs w:val="20"/>
        </w:rPr>
        <w:t>Vívian</w:t>
      </w:r>
      <w:proofErr w:type="spellEnd"/>
      <w:r w:rsidRPr="00832CF3">
        <w:rPr>
          <w:rFonts w:ascii="Verdana" w:hAnsi="Verdana"/>
          <w:i/>
          <w:sz w:val="20"/>
          <w:szCs w:val="20"/>
        </w:rPr>
        <w:t xml:space="preserve"> Soares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2CF3">
        <w:rPr>
          <w:rFonts w:ascii="Verdana" w:hAnsi="Verdana"/>
          <w:i/>
          <w:sz w:val="20"/>
          <w:szCs w:val="20"/>
        </w:rPr>
        <w:t xml:space="preserve">Melhora no nível de excelência dos cursos de administração, economia, contabilidade e direito reflete amadurecimento das instituições.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32CF3">
        <w:rPr>
          <w:rFonts w:ascii="Verdana" w:hAnsi="Verdana"/>
          <w:sz w:val="20"/>
          <w:szCs w:val="20"/>
        </w:rPr>
        <w:t>Cysne</w:t>
      </w:r>
      <w:proofErr w:type="spellEnd"/>
      <w:r w:rsidRPr="00832CF3">
        <w:rPr>
          <w:rFonts w:ascii="Verdana" w:hAnsi="Verdana"/>
          <w:sz w:val="20"/>
          <w:szCs w:val="20"/>
        </w:rPr>
        <w:t xml:space="preserve">, da FGV/RJ, diz que escola ministrará aulas em inglês a partir de </w:t>
      </w:r>
      <w:proofErr w:type="gramStart"/>
      <w:r w:rsidRPr="00832CF3">
        <w:rPr>
          <w:rFonts w:ascii="Verdana" w:hAnsi="Verdana"/>
          <w:sz w:val="20"/>
          <w:szCs w:val="20"/>
        </w:rPr>
        <w:t>2011Os</w:t>
      </w:r>
      <w:proofErr w:type="gramEnd"/>
      <w:r w:rsidRPr="00832CF3">
        <w:rPr>
          <w:rFonts w:ascii="Verdana" w:hAnsi="Verdana"/>
          <w:sz w:val="20"/>
          <w:szCs w:val="20"/>
        </w:rPr>
        <w:t xml:space="preserve"> investimentos na internacionalização da pós-graduação em economia e administração da Universidade de São Paulo (USP) e da Escola de Pós-Graduação em Economia da Fundação Getúlio Vargas (FGV/RJ) fizeram com que ambas as instituições conquistassem as notas máximas na avaliação da Coordenação de Aperfeiçoamento de Pessoal de Nível Superior (Capes). O órgão, responsável por conceituar a cada três anos os programas de pós-graduação em todo o país, conferiu a nota </w:t>
      </w:r>
      <w:proofErr w:type="gramStart"/>
      <w:r w:rsidRPr="00832CF3">
        <w:rPr>
          <w:rFonts w:ascii="Verdana" w:hAnsi="Verdana"/>
          <w:sz w:val="20"/>
          <w:szCs w:val="20"/>
        </w:rPr>
        <w:t>7</w:t>
      </w:r>
      <w:proofErr w:type="gramEnd"/>
      <w:r w:rsidRPr="00832CF3">
        <w:rPr>
          <w:rFonts w:ascii="Verdana" w:hAnsi="Verdana"/>
          <w:sz w:val="20"/>
          <w:szCs w:val="20"/>
        </w:rPr>
        <w:t xml:space="preserve"> aos cursos que atingiram o nível máximo de desempenho em referência e inserção acadêmica internacional.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A Capes avaliou 2.718 programas de pós-graduação em todo o Brasil, sendo 50 de Economia, 65 de Direito e 100 de Administração e Contabilidade. Os cursos que compuseram o ranking atingiram, no mínimo, a nota 3 - abaixo desse nível, os programas são recomendados a fechar. Na avaliação dos coordenadores da Capes, o desempenho dos cursos é resultado de um movimento geral de melhora na qualidade das instituições. "Houve mais avanços que recuos. A média está maior do que nos últimos três anos", afirma o coordenador da área de administração e contabilidade da Capes, João Luiz Becker.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O único programa de pós-graduação em administração que atingiu a nota </w:t>
      </w:r>
      <w:proofErr w:type="gramStart"/>
      <w:r w:rsidRPr="00832CF3">
        <w:rPr>
          <w:rFonts w:ascii="Verdana" w:hAnsi="Verdana"/>
          <w:sz w:val="20"/>
          <w:szCs w:val="20"/>
        </w:rPr>
        <w:t>7</w:t>
      </w:r>
      <w:proofErr w:type="gramEnd"/>
      <w:r w:rsidRPr="00832CF3">
        <w:rPr>
          <w:rFonts w:ascii="Verdana" w:hAnsi="Verdana"/>
          <w:sz w:val="20"/>
          <w:szCs w:val="20"/>
        </w:rPr>
        <w:t xml:space="preserve"> foi o da USP. A universidade ganhou ainda a nota </w:t>
      </w:r>
      <w:proofErr w:type="gramStart"/>
      <w:r w:rsidRPr="00832CF3">
        <w:rPr>
          <w:rFonts w:ascii="Verdana" w:hAnsi="Verdana"/>
          <w:sz w:val="20"/>
          <w:szCs w:val="20"/>
        </w:rPr>
        <w:t>6</w:t>
      </w:r>
      <w:proofErr w:type="gramEnd"/>
      <w:r w:rsidRPr="00832CF3">
        <w:rPr>
          <w:rFonts w:ascii="Verdana" w:hAnsi="Verdana"/>
          <w:sz w:val="20"/>
          <w:szCs w:val="20"/>
        </w:rPr>
        <w:t xml:space="preserve"> nos cursos de contabilidade, a mais alta da área. De acordo com o pró-reitor de pós-graduação da USP, </w:t>
      </w:r>
      <w:proofErr w:type="spellStart"/>
      <w:r w:rsidRPr="00832CF3">
        <w:rPr>
          <w:rFonts w:ascii="Verdana" w:hAnsi="Verdana"/>
          <w:sz w:val="20"/>
          <w:szCs w:val="20"/>
        </w:rPr>
        <w:t>Vahan</w:t>
      </w:r>
      <w:proofErr w:type="spellEnd"/>
      <w:r w:rsidRPr="00832CF3">
        <w:rPr>
          <w:rFonts w:ascii="Verdana" w:hAnsi="Verdana"/>
          <w:sz w:val="20"/>
          <w:szCs w:val="20"/>
        </w:rPr>
        <w:t xml:space="preserve"> </w:t>
      </w:r>
      <w:proofErr w:type="spellStart"/>
      <w:r w:rsidRPr="00832CF3">
        <w:rPr>
          <w:rFonts w:ascii="Verdana" w:hAnsi="Verdana"/>
          <w:sz w:val="20"/>
          <w:szCs w:val="20"/>
        </w:rPr>
        <w:t>Agopyan</w:t>
      </w:r>
      <w:proofErr w:type="spellEnd"/>
      <w:r w:rsidRPr="00832CF3">
        <w:rPr>
          <w:rFonts w:ascii="Verdana" w:hAnsi="Verdana"/>
          <w:sz w:val="20"/>
          <w:szCs w:val="20"/>
        </w:rPr>
        <w:t>, o conceito foi resultado de investimentos da Faculdade de Economia e Administração (FEA) em internacionalização. "Buscamos atingir padrões globais como estratégia para alcançar a excelência", afirma.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>Nove programas cresceram na classificação da Capes (ver tabela). Um deles foi o da Universidade Nove de Julho (</w:t>
      </w:r>
      <w:proofErr w:type="spellStart"/>
      <w:r w:rsidRPr="00832CF3">
        <w:rPr>
          <w:rFonts w:ascii="Verdana" w:hAnsi="Verdana"/>
          <w:sz w:val="20"/>
          <w:szCs w:val="20"/>
        </w:rPr>
        <w:t>Uninove</w:t>
      </w:r>
      <w:proofErr w:type="spellEnd"/>
      <w:r w:rsidRPr="00832CF3">
        <w:rPr>
          <w:rFonts w:ascii="Verdana" w:hAnsi="Verdana"/>
          <w:sz w:val="20"/>
          <w:szCs w:val="20"/>
        </w:rPr>
        <w:t xml:space="preserve">), que atingiu a nota </w:t>
      </w:r>
      <w:proofErr w:type="gramStart"/>
      <w:r w:rsidRPr="00832CF3">
        <w:rPr>
          <w:rFonts w:ascii="Verdana" w:hAnsi="Verdana"/>
          <w:sz w:val="20"/>
          <w:szCs w:val="20"/>
        </w:rPr>
        <w:t>5</w:t>
      </w:r>
      <w:proofErr w:type="gramEnd"/>
      <w:r w:rsidRPr="00832CF3">
        <w:rPr>
          <w:rFonts w:ascii="Verdana" w:hAnsi="Verdana"/>
          <w:sz w:val="20"/>
          <w:szCs w:val="20"/>
        </w:rPr>
        <w:t xml:space="preserve">, considerada ponto de partida para o nível de excelência e internacionalização, representado pelas notas 6 e 7. A estratégia de melhora da instituição passa pela decisão de promover mestrado e doutorado gratuitos desde 2008. "Essa mudança abriu as portas aos melhores alunos, elevando a qualidade do corpo discente e também a avaliação da instituição", afirma Emerson </w:t>
      </w:r>
      <w:proofErr w:type="spellStart"/>
      <w:r w:rsidRPr="00832CF3">
        <w:rPr>
          <w:rFonts w:ascii="Verdana" w:hAnsi="Verdana"/>
          <w:sz w:val="20"/>
          <w:szCs w:val="20"/>
        </w:rPr>
        <w:t>Maccari</w:t>
      </w:r>
      <w:proofErr w:type="spellEnd"/>
      <w:r w:rsidRPr="00832CF3">
        <w:rPr>
          <w:rFonts w:ascii="Verdana" w:hAnsi="Verdana"/>
          <w:sz w:val="20"/>
          <w:szCs w:val="20"/>
        </w:rPr>
        <w:t xml:space="preserve">, diretor do mestrado profissional em administração da </w:t>
      </w:r>
      <w:proofErr w:type="spellStart"/>
      <w:r w:rsidRPr="00832CF3">
        <w:rPr>
          <w:rFonts w:ascii="Verdana" w:hAnsi="Verdana"/>
          <w:sz w:val="20"/>
          <w:szCs w:val="20"/>
        </w:rPr>
        <w:t>Uninove</w:t>
      </w:r>
      <w:proofErr w:type="spellEnd"/>
      <w:r w:rsidRPr="00832CF3">
        <w:rPr>
          <w:rFonts w:ascii="Verdana" w:hAnsi="Verdana"/>
          <w:sz w:val="20"/>
          <w:szCs w:val="20"/>
        </w:rPr>
        <w:t xml:space="preserve">.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Nos cursos de economia, a nota </w:t>
      </w:r>
      <w:proofErr w:type="gramStart"/>
      <w:r w:rsidRPr="00832CF3">
        <w:rPr>
          <w:rFonts w:ascii="Verdana" w:hAnsi="Verdana"/>
          <w:sz w:val="20"/>
          <w:szCs w:val="20"/>
        </w:rPr>
        <w:t>7</w:t>
      </w:r>
      <w:proofErr w:type="gramEnd"/>
      <w:r w:rsidRPr="00832CF3">
        <w:rPr>
          <w:rFonts w:ascii="Verdana" w:hAnsi="Verdana"/>
          <w:sz w:val="20"/>
          <w:szCs w:val="20"/>
        </w:rPr>
        <w:t xml:space="preserve"> foi obtida somente pela USP e pela FGV/RJ. Oito programas de pós-graduação na área, porém, tiveram aumento de nota. O coordenador da área de economia da Capes, Francisco de Sousa Ramos, explica que a boa qualidade das instituições aumenta o nível da avaliação de uma maneira geral. "Todos os programas têm feito esforços. A média tem subido a cada triênio, tornando a avaliação cada vez mais exigente."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Um exemplo é a Fundação Getúlio Vargas do Rio de Janeiro. O diretor da Escola de Pós-Graduação em Economia da FGV/RJ, Rubens Penha </w:t>
      </w:r>
      <w:proofErr w:type="spellStart"/>
      <w:r w:rsidRPr="00832CF3">
        <w:rPr>
          <w:rFonts w:ascii="Verdana" w:hAnsi="Verdana"/>
          <w:sz w:val="20"/>
          <w:szCs w:val="20"/>
        </w:rPr>
        <w:t>Cysne</w:t>
      </w:r>
      <w:proofErr w:type="spellEnd"/>
      <w:r w:rsidRPr="00832CF3">
        <w:rPr>
          <w:rFonts w:ascii="Verdana" w:hAnsi="Verdana"/>
          <w:sz w:val="20"/>
          <w:szCs w:val="20"/>
        </w:rPr>
        <w:t xml:space="preserve">, ressalta que o foco em pesquisa, o elevado número de publicações em revistas científicas estrangeiras e a excelência no ensino formaram um tripé que garantiram a boa colocação da universidade. Além da nota </w:t>
      </w:r>
      <w:proofErr w:type="gramStart"/>
      <w:r w:rsidRPr="00832CF3">
        <w:rPr>
          <w:rFonts w:ascii="Verdana" w:hAnsi="Verdana"/>
          <w:sz w:val="20"/>
          <w:szCs w:val="20"/>
        </w:rPr>
        <w:t>7</w:t>
      </w:r>
      <w:proofErr w:type="gramEnd"/>
      <w:r w:rsidRPr="00832CF3">
        <w:rPr>
          <w:rFonts w:ascii="Verdana" w:hAnsi="Verdana"/>
          <w:sz w:val="20"/>
          <w:szCs w:val="20"/>
        </w:rPr>
        <w:t xml:space="preserve"> da Capes, a FGV/RJ aparece no ranking internacional da Universidade de </w:t>
      </w:r>
      <w:proofErr w:type="spellStart"/>
      <w:r w:rsidRPr="00832CF3">
        <w:rPr>
          <w:rFonts w:ascii="Verdana" w:hAnsi="Verdana"/>
          <w:sz w:val="20"/>
          <w:szCs w:val="20"/>
        </w:rPr>
        <w:t>Pilburg</w:t>
      </w:r>
      <w:proofErr w:type="spellEnd"/>
      <w:r w:rsidRPr="00832CF3">
        <w:rPr>
          <w:rFonts w:ascii="Verdana" w:hAnsi="Verdana"/>
          <w:sz w:val="20"/>
          <w:szCs w:val="20"/>
        </w:rPr>
        <w:t xml:space="preserve">, na Holanda, como o melhor centro de pós-graduação em economia da América do Sul.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A FGV/RJ pretende ministrar aulas em inglês a partir de 2011, começando pelo doutorado. "As aulas em português dificultam a atração de estudantes de outros países. Internacionalizar esse público aumentará a competitividade da universidade em relação às melhores do mundo", afirma </w:t>
      </w:r>
      <w:proofErr w:type="spellStart"/>
      <w:r w:rsidRPr="00832CF3">
        <w:rPr>
          <w:rFonts w:ascii="Verdana" w:hAnsi="Verdana"/>
          <w:sz w:val="20"/>
          <w:szCs w:val="20"/>
        </w:rPr>
        <w:t>Cysne</w:t>
      </w:r>
      <w:proofErr w:type="spellEnd"/>
      <w:r w:rsidRPr="00832CF3">
        <w:rPr>
          <w:rFonts w:ascii="Verdana" w:hAnsi="Verdana"/>
          <w:sz w:val="20"/>
          <w:szCs w:val="20"/>
        </w:rPr>
        <w:t>.</w:t>
      </w:r>
    </w:p>
    <w:p w:rsid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32CF3">
        <w:rPr>
          <w:rFonts w:ascii="Verdana" w:hAnsi="Verdana"/>
          <w:b/>
          <w:sz w:val="20"/>
          <w:szCs w:val="20"/>
        </w:rPr>
        <w:t>Área de economia têm</w:t>
      </w:r>
      <w:proofErr w:type="gramEnd"/>
      <w:r w:rsidRPr="00832CF3">
        <w:rPr>
          <w:rFonts w:ascii="Verdana" w:hAnsi="Verdana"/>
          <w:b/>
          <w:sz w:val="20"/>
          <w:szCs w:val="20"/>
        </w:rPr>
        <w:t xml:space="preserve"> maior número de cursos rebaixados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832CF3">
        <w:rPr>
          <w:rFonts w:ascii="Verdana" w:hAnsi="Verdana"/>
          <w:i/>
          <w:sz w:val="20"/>
          <w:szCs w:val="20"/>
        </w:rPr>
        <w:t>Vívian</w:t>
      </w:r>
      <w:proofErr w:type="spellEnd"/>
      <w:r w:rsidRPr="00832CF3">
        <w:rPr>
          <w:rFonts w:ascii="Verdana" w:hAnsi="Verdana"/>
          <w:i/>
          <w:sz w:val="20"/>
          <w:szCs w:val="20"/>
        </w:rPr>
        <w:t xml:space="preserve"> Soares</w:t>
      </w:r>
    </w:p>
    <w:p w:rsid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lastRenderedPageBreak/>
        <w:t xml:space="preserve">Quatorze cursos de pós-graduação em economia, direito, administração e contabilidade tiveram queda nas notas, de acordo com a Avaliação Trienal 2010 da Coordenação e Aperfeiçoamento de Pessoal de Nível Superior (Capes).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>Na área de economia, sete universidades tiveram programas rebaixados, o equivalente a 14% dos cursos avaliados (ver tabela). É o caso do curso de economia aplicada da USP, na Escola Superior de Agricultura Luiz de Queiroz (</w:t>
      </w:r>
      <w:proofErr w:type="spellStart"/>
      <w:proofErr w:type="gramStart"/>
      <w:r w:rsidRPr="00832CF3">
        <w:rPr>
          <w:rFonts w:ascii="Verdana" w:hAnsi="Verdana"/>
          <w:sz w:val="20"/>
          <w:szCs w:val="20"/>
        </w:rPr>
        <w:t>Esalq</w:t>
      </w:r>
      <w:proofErr w:type="spellEnd"/>
      <w:proofErr w:type="gramEnd"/>
      <w:r w:rsidRPr="00832CF3">
        <w:rPr>
          <w:rFonts w:ascii="Verdana" w:hAnsi="Verdana"/>
          <w:sz w:val="20"/>
          <w:szCs w:val="20"/>
        </w:rPr>
        <w:t xml:space="preserve">), em Ribeirão Preto. O vice-reitor de pós-graduação da USP, </w:t>
      </w:r>
      <w:proofErr w:type="spellStart"/>
      <w:r w:rsidRPr="00832CF3">
        <w:rPr>
          <w:rFonts w:ascii="Verdana" w:hAnsi="Verdana"/>
          <w:sz w:val="20"/>
          <w:szCs w:val="20"/>
        </w:rPr>
        <w:t>Vahan</w:t>
      </w:r>
      <w:proofErr w:type="spellEnd"/>
      <w:r w:rsidRPr="00832CF3">
        <w:rPr>
          <w:rFonts w:ascii="Verdana" w:hAnsi="Verdana"/>
          <w:sz w:val="20"/>
          <w:szCs w:val="20"/>
        </w:rPr>
        <w:t xml:space="preserve"> </w:t>
      </w:r>
      <w:proofErr w:type="spellStart"/>
      <w:r w:rsidRPr="00832CF3">
        <w:rPr>
          <w:rFonts w:ascii="Verdana" w:hAnsi="Verdana"/>
          <w:sz w:val="20"/>
          <w:szCs w:val="20"/>
        </w:rPr>
        <w:t>Agopyan</w:t>
      </w:r>
      <w:proofErr w:type="spellEnd"/>
      <w:r w:rsidRPr="00832CF3">
        <w:rPr>
          <w:rFonts w:ascii="Verdana" w:hAnsi="Verdana"/>
          <w:sz w:val="20"/>
          <w:szCs w:val="20"/>
        </w:rPr>
        <w:t xml:space="preserve">, afirmou que a instituição recorrerá da nota. A Universidade Federal do Ceará (UFC) teve o conceito do curso de economia rural reduzido e informou, por meio de sua assessoria, que o programa passará por uma reestruturação. Em relação à queda da avaliação de seu programa de desenvolvimento econômico, a Universidade Estadual de Campinas (Unicamp) informou que fará uma avaliação criteriosa dos cursos. 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Quatro cursos de administração estavam com o conceito </w:t>
      </w:r>
      <w:proofErr w:type="gramStart"/>
      <w:r w:rsidRPr="00832CF3">
        <w:rPr>
          <w:rFonts w:ascii="Verdana" w:hAnsi="Verdana"/>
          <w:sz w:val="20"/>
          <w:szCs w:val="20"/>
        </w:rPr>
        <w:t>5</w:t>
      </w:r>
      <w:proofErr w:type="gramEnd"/>
      <w:r w:rsidRPr="00832CF3">
        <w:rPr>
          <w:rFonts w:ascii="Verdana" w:hAnsi="Verdana"/>
          <w:sz w:val="20"/>
          <w:szCs w:val="20"/>
        </w:rPr>
        <w:t xml:space="preserve"> no último triênio e caíram para 4. Na avaliação do coordenador da área de administração da Capes, João Luiz Becker, as quedas podem ser consideradas pontuais. "Existem dificuldades enfrentadas pelas instituições, mas cada caso é único e deve ser avaliado internamente."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 xml:space="preserve">Nos programas de direito, quatro tiveram sua nota reduzida. O coordenador de área de direito da Capes, Gilberto </w:t>
      </w:r>
      <w:proofErr w:type="spellStart"/>
      <w:r w:rsidRPr="00832CF3">
        <w:rPr>
          <w:rFonts w:ascii="Verdana" w:hAnsi="Verdana"/>
          <w:sz w:val="20"/>
          <w:szCs w:val="20"/>
        </w:rPr>
        <w:t>Bercovici</w:t>
      </w:r>
      <w:proofErr w:type="spellEnd"/>
      <w:r w:rsidRPr="00832CF3">
        <w:rPr>
          <w:rFonts w:ascii="Verdana" w:hAnsi="Verdana"/>
          <w:sz w:val="20"/>
          <w:szCs w:val="20"/>
        </w:rPr>
        <w:t>, acredita que a recente mudança do sistema de avaliação pode ter influenciado os resultados. "Identificamos problemas na produção de livros e periódicos, na estrutura e na adaptação aos meios de avaliação."</w:t>
      </w:r>
    </w:p>
    <w:p w:rsidR="00832CF3" w:rsidRP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2CF3">
        <w:rPr>
          <w:rFonts w:ascii="Verdana" w:hAnsi="Verdana"/>
          <w:sz w:val="20"/>
          <w:szCs w:val="20"/>
        </w:rPr>
        <w:t>De acordo com a Capes, todas as instituições têm até 15 de outubro para apresentar recurso da avaliação. O Valor entrou em contato com todas as universidades que tiveram suas notas reduzidas, mas só obteve retorno das instituições mencionadas na reportagem.</w:t>
      </w:r>
    </w:p>
    <w:p w:rsidR="00832CF3" w:rsidRDefault="00832CF3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3B68" w:rsidRDefault="00F03B68" w:rsidP="00F0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95158" cy="87878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84" cy="88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68" w:rsidRPr="00730621" w:rsidRDefault="00F03B68" w:rsidP="00832C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832CF3">
        <w:rPr>
          <w:rFonts w:ascii="Verdana" w:hAnsi="Verdana"/>
          <w:b/>
          <w:sz w:val="20"/>
          <w:szCs w:val="20"/>
        </w:rPr>
        <w:t>20</w:t>
      </w:r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832CF3">
        <w:rPr>
          <w:rFonts w:ascii="Verdana" w:hAnsi="Verdana"/>
          <w:b/>
          <w:sz w:val="20"/>
          <w:szCs w:val="20"/>
        </w:rPr>
        <w:t>Eu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832CF3">
        <w:rPr>
          <w:rFonts w:ascii="Verdana" w:hAnsi="Verdana"/>
          <w:b/>
          <w:sz w:val="20"/>
          <w:szCs w:val="20"/>
        </w:rPr>
        <w:t>D10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619F2"/>
    <w:rsid w:val="004E0294"/>
    <w:rsid w:val="00504332"/>
    <w:rsid w:val="005425C4"/>
    <w:rsid w:val="00543D2A"/>
    <w:rsid w:val="0054516D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32CF3"/>
    <w:rsid w:val="0086390C"/>
    <w:rsid w:val="00864DC0"/>
    <w:rsid w:val="00886D30"/>
    <w:rsid w:val="008B7BA5"/>
    <w:rsid w:val="00966D79"/>
    <w:rsid w:val="00992033"/>
    <w:rsid w:val="009D33C0"/>
    <w:rsid w:val="00A82E13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5E21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03B68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2010-09-20T13:11:00Z</cp:lastPrinted>
  <dcterms:created xsi:type="dcterms:W3CDTF">2010-09-20T12:56:00Z</dcterms:created>
  <dcterms:modified xsi:type="dcterms:W3CDTF">2010-09-20T13:14:00Z</dcterms:modified>
</cp:coreProperties>
</file>