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20ED">
        <w:rPr>
          <w:rFonts w:ascii="Verdana" w:hAnsi="Verdana"/>
          <w:b/>
          <w:sz w:val="20"/>
          <w:szCs w:val="20"/>
        </w:rPr>
        <w:t>"Psicologia" das posições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0ED">
        <w:rPr>
          <w:rFonts w:ascii="Verdana" w:hAnsi="Verdana"/>
          <w:sz w:val="20"/>
          <w:szCs w:val="20"/>
        </w:rPr>
        <w:t xml:space="preserve">O jeito que um casal dorme não basta para mandá-lo ao divã (ou ao advogado). Mas que o corpo fala, fala. "A leitura corporal não é fechada e não tem significado universal", diz o historiador Marcos Tadeu Cardoso* _que mesmo assim topou a brincadeira de analisar as posições acima e abaixo, ao lado da psicóloga Marina Vasconcellos 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20ED">
        <w:rPr>
          <w:rFonts w:ascii="Verdana" w:hAnsi="Verdana"/>
          <w:b/>
          <w:sz w:val="20"/>
          <w:szCs w:val="20"/>
        </w:rPr>
        <w:t>Abraço de lua de mel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0ED">
        <w:rPr>
          <w:rFonts w:ascii="Verdana" w:hAnsi="Verdana"/>
          <w:sz w:val="20"/>
          <w:szCs w:val="20"/>
        </w:rPr>
        <w:t>Posição típica dos primeiros meses de relacionamento</w:t>
      </w:r>
      <w:proofErr w:type="gramStart"/>
      <w:r w:rsidRPr="006F20ED">
        <w:rPr>
          <w:rFonts w:ascii="Verdana" w:hAnsi="Verdana"/>
          <w:sz w:val="20"/>
          <w:szCs w:val="20"/>
        </w:rPr>
        <w:t>, é</w:t>
      </w:r>
      <w:proofErr w:type="gramEnd"/>
      <w:r w:rsidRPr="006F20ED">
        <w:rPr>
          <w:rFonts w:ascii="Verdana" w:hAnsi="Verdana"/>
          <w:sz w:val="20"/>
          <w:szCs w:val="20"/>
        </w:rPr>
        <w:t xml:space="preserve"> bem plástica, mas não exatamente confortável e quase impossível de ser mantida durante toda a noite. Coisa de quem acabou de fazer amor. Segundo Cardoso, significa "quero ficar enroscadinho em você", "quero você" 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20ED">
        <w:rPr>
          <w:rFonts w:ascii="Verdana" w:hAnsi="Verdana"/>
          <w:b/>
          <w:sz w:val="20"/>
          <w:szCs w:val="20"/>
        </w:rPr>
        <w:t>Caranguejo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0ED">
        <w:rPr>
          <w:rFonts w:ascii="Verdana" w:hAnsi="Verdana"/>
          <w:sz w:val="20"/>
          <w:szCs w:val="20"/>
        </w:rPr>
        <w:t>Se os dois passam a noite como se estivessem fugindo um do outro (há quem durma com os pés na cabeça do parceiro) vale prestar atenção: a relação pode estar desgastada. Mas, claro, o alerta deve levar em conta não só a relação entre os lençóis, mas durante o dia todo. Às vezes pode significar apenas criatividade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20ED">
        <w:rPr>
          <w:rFonts w:ascii="Verdana" w:hAnsi="Verdana"/>
          <w:b/>
          <w:sz w:val="20"/>
          <w:szCs w:val="20"/>
        </w:rPr>
        <w:t>Chanel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0ED">
        <w:rPr>
          <w:rFonts w:ascii="Verdana" w:hAnsi="Verdana"/>
          <w:sz w:val="20"/>
          <w:szCs w:val="20"/>
        </w:rPr>
        <w:t xml:space="preserve">Os quadris se tocam, mas cada um vai para um lado, lembrando os dois "C" do logotipo da Chanel. É um estilo meio zen, que predomina depois de certo tempo de relação, quando o casal tende a resgatar alguma privacidade no sono. Os bumbuns ligados dizem "estamos próximos, mas cada um em seu espaço" 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20ED">
        <w:rPr>
          <w:rFonts w:ascii="Verdana" w:hAnsi="Verdana"/>
          <w:b/>
          <w:sz w:val="20"/>
          <w:szCs w:val="20"/>
        </w:rPr>
        <w:t>Colherzinha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0ED">
        <w:rPr>
          <w:rFonts w:ascii="Verdana" w:hAnsi="Verdana"/>
          <w:sz w:val="20"/>
          <w:szCs w:val="20"/>
        </w:rPr>
        <w:t>Também chamada de "conchinha" e "feijãozinho", é a expressão óbvia de que os dois se encaixam. É o mesmo que dizer "</w:t>
      </w:r>
      <w:proofErr w:type="gramStart"/>
      <w:r w:rsidRPr="006F20ED">
        <w:rPr>
          <w:rFonts w:ascii="Verdana" w:hAnsi="Verdana"/>
          <w:sz w:val="20"/>
          <w:szCs w:val="20"/>
        </w:rPr>
        <w:t>completamos</w:t>
      </w:r>
      <w:proofErr w:type="gramEnd"/>
      <w:r w:rsidRPr="006F20ED">
        <w:rPr>
          <w:rFonts w:ascii="Verdana" w:hAnsi="Verdana"/>
          <w:sz w:val="20"/>
          <w:szCs w:val="20"/>
        </w:rPr>
        <w:t xml:space="preserve"> um ao outro", interpreta Marcos Tadeu Cardoso. "Gostar de dormir assim, mesmo que só no início da noite, significa aconchego", lembra a psicóloga Marina Vasconcellos 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20ED">
        <w:rPr>
          <w:rFonts w:ascii="Verdana" w:hAnsi="Verdana"/>
          <w:b/>
          <w:sz w:val="20"/>
          <w:szCs w:val="20"/>
        </w:rPr>
        <w:t>Abismo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0ED">
        <w:rPr>
          <w:rFonts w:ascii="Verdana" w:hAnsi="Verdana"/>
          <w:sz w:val="20"/>
          <w:szCs w:val="20"/>
        </w:rPr>
        <w:t xml:space="preserve">Embora essa posição, por si só, não seja sinônimo de crise conjugal, se o casal dorme todas as noites de costas um para o outro, pode ser um sinal de distanciamento entre os dois, de falta de vontade de estar junto, analisa a psicóloga Marina Vasconcellos, especialista em </w:t>
      </w:r>
      <w:proofErr w:type="spellStart"/>
      <w:r w:rsidRPr="006F20ED">
        <w:rPr>
          <w:rFonts w:ascii="Verdana" w:hAnsi="Verdana"/>
          <w:sz w:val="20"/>
          <w:szCs w:val="20"/>
        </w:rPr>
        <w:t>psicodrama</w:t>
      </w:r>
      <w:proofErr w:type="spellEnd"/>
      <w:r w:rsidRPr="006F20ED">
        <w:rPr>
          <w:rFonts w:ascii="Verdana" w:hAnsi="Verdana"/>
          <w:sz w:val="20"/>
          <w:szCs w:val="20"/>
        </w:rPr>
        <w:t xml:space="preserve"> e terapeuta familiar 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20ED">
        <w:rPr>
          <w:rFonts w:ascii="Verdana" w:hAnsi="Verdana"/>
          <w:b/>
          <w:sz w:val="20"/>
          <w:szCs w:val="20"/>
        </w:rPr>
        <w:t>Telhadinho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0ED">
        <w:rPr>
          <w:rFonts w:ascii="Verdana" w:hAnsi="Verdana"/>
          <w:sz w:val="20"/>
          <w:szCs w:val="20"/>
        </w:rPr>
        <w:t xml:space="preserve">Essa posição demonstra união, mas o distanciamento na região abdominal é um sinal inconsciente de falta de interesse sexual naquele momento. Outra "bandeira" é que cada um toca a ponta do lençol, como se quisessem cobrir as partes íntimas 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20ED">
        <w:rPr>
          <w:rFonts w:ascii="Verdana" w:hAnsi="Verdana"/>
          <w:b/>
          <w:sz w:val="20"/>
          <w:szCs w:val="20"/>
        </w:rPr>
        <w:t>Berço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0ED">
        <w:rPr>
          <w:rFonts w:ascii="Verdana" w:hAnsi="Verdana"/>
          <w:sz w:val="20"/>
          <w:szCs w:val="20"/>
        </w:rPr>
        <w:t>Típico comportamento de união estável. A mão da mulher sobre o peito do homem, ele abraça ela, as cabeças ficam juntinhas. Isso demonstra aproximação e união, e ela se sente protegida literalmente debaixo da asa dele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20ED">
        <w:rPr>
          <w:rFonts w:ascii="Verdana" w:hAnsi="Verdana"/>
          <w:b/>
          <w:sz w:val="20"/>
          <w:szCs w:val="20"/>
        </w:rPr>
        <w:t>A perseguição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0ED">
        <w:rPr>
          <w:rFonts w:ascii="Verdana" w:hAnsi="Verdana"/>
          <w:sz w:val="20"/>
          <w:szCs w:val="20"/>
        </w:rPr>
        <w:t xml:space="preserve">Nessa posição, a mulher demonstra que tem ou busca ter a posse do homem. Como o corpo do homem está em direção oposta, com uma leve inclinação que acentua um afastamento da mulher, reforça a </w:t>
      </w:r>
      <w:proofErr w:type="spellStart"/>
      <w:r w:rsidRPr="006F20ED">
        <w:rPr>
          <w:rFonts w:ascii="Verdana" w:hAnsi="Verdana"/>
          <w:sz w:val="20"/>
          <w:szCs w:val="20"/>
        </w:rPr>
        <w:t>ideia</w:t>
      </w:r>
      <w:proofErr w:type="spellEnd"/>
      <w:r w:rsidRPr="006F20ED">
        <w:rPr>
          <w:rFonts w:ascii="Verdana" w:hAnsi="Verdana"/>
          <w:sz w:val="20"/>
          <w:szCs w:val="20"/>
        </w:rPr>
        <w:t xml:space="preserve"> de que ele está buscando seu território pessoal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20ED">
        <w:rPr>
          <w:rFonts w:ascii="Verdana" w:hAnsi="Verdana"/>
          <w:b/>
          <w:sz w:val="20"/>
          <w:szCs w:val="20"/>
        </w:rPr>
        <w:lastRenderedPageBreak/>
        <w:t xml:space="preserve">Ligados e livres 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0ED">
        <w:rPr>
          <w:rFonts w:ascii="Verdana" w:hAnsi="Verdana"/>
          <w:sz w:val="20"/>
          <w:szCs w:val="20"/>
        </w:rPr>
        <w:t>O corpo da mulher inclinado para o lado oposto do homem, acompanhado de uma leve inclinação da cabeça, parece demonstrar que a mulher deseja ficar em seu canto, pelo menos naquele momento. A inclinação do homem demonstra atenção, mas como ele mantém certa distância, pode significar que deseja liberdade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F20ED">
        <w:rPr>
          <w:rFonts w:ascii="Verdana" w:hAnsi="Verdana"/>
          <w:b/>
          <w:sz w:val="20"/>
          <w:szCs w:val="20"/>
        </w:rPr>
        <w:t>Abraço de perna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20ED">
        <w:rPr>
          <w:rFonts w:ascii="Verdana" w:hAnsi="Verdana"/>
          <w:sz w:val="20"/>
          <w:szCs w:val="20"/>
        </w:rPr>
        <w:t xml:space="preserve">A mão da mulher, por baixo do homem, sinaliza que ela quer conquistar mais espaço. As pernas abertas também são sinal disso. Já a posição dele demonstra que está no seu espaço e não abre mão dele. A posição mostra certa ambivalência, como se os dois se tocassem por "acidente" (sem querer evidenciar o carinho) </w:t>
      </w:r>
    </w:p>
    <w:p w:rsidR="006F20ED" w:rsidRPr="006F20ED" w:rsidRDefault="006F20ED" w:rsidP="006F20E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6F20ED">
        <w:rPr>
          <w:rFonts w:ascii="Verdana" w:hAnsi="Verdana"/>
          <w:b/>
          <w:sz w:val="20"/>
          <w:szCs w:val="20"/>
        </w:rPr>
        <w:t>16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780E4D">
        <w:rPr>
          <w:rFonts w:ascii="Verdana" w:hAnsi="Verdana"/>
          <w:b/>
          <w:sz w:val="20"/>
          <w:szCs w:val="20"/>
        </w:rPr>
        <w:t>nov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6F20ED">
        <w:rPr>
          <w:rFonts w:ascii="Verdana" w:hAnsi="Verdana"/>
          <w:b/>
          <w:sz w:val="20"/>
          <w:szCs w:val="20"/>
        </w:rPr>
        <w:t>Equil</w:t>
      </w:r>
      <w:r w:rsidR="0073376F">
        <w:rPr>
          <w:rFonts w:ascii="Verdana" w:hAnsi="Verdana"/>
          <w:b/>
          <w:sz w:val="20"/>
          <w:szCs w:val="20"/>
        </w:rPr>
        <w:t>í</w:t>
      </w:r>
      <w:r w:rsidR="006F20ED">
        <w:rPr>
          <w:rFonts w:ascii="Verdana" w:hAnsi="Verdana"/>
          <w:b/>
          <w:sz w:val="20"/>
          <w:szCs w:val="20"/>
        </w:rPr>
        <w:t>brio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6F20ED">
        <w:rPr>
          <w:rFonts w:ascii="Verdana" w:hAnsi="Verdana"/>
          <w:b/>
          <w:sz w:val="20"/>
          <w:szCs w:val="20"/>
        </w:rPr>
        <w:t xml:space="preserve">4 e </w:t>
      </w:r>
      <w:proofErr w:type="gramStart"/>
      <w:r w:rsidR="006F20ED">
        <w:rPr>
          <w:rFonts w:ascii="Verdana" w:hAnsi="Verdana"/>
          <w:b/>
          <w:sz w:val="20"/>
          <w:szCs w:val="20"/>
        </w:rPr>
        <w:t>5</w:t>
      </w:r>
      <w:proofErr w:type="gramEnd"/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314004"/>
    <w:rsid w:val="003759E9"/>
    <w:rsid w:val="00382847"/>
    <w:rsid w:val="003B1D70"/>
    <w:rsid w:val="003E0B54"/>
    <w:rsid w:val="003F29D6"/>
    <w:rsid w:val="003F4983"/>
    <w:rsid w:val="004671CF"/>
    <w:rsid w:val="004C0D6F"/>
    <w:rsid w:val="00504332"/>
    <w:rsid w:val="005064DC"/>
    <w:rsid w:val="005A624B"/>
    <w:rsid w:val="005E2B9C"/>
    <w:rsid w:val="005F5A17"/>
    <w:rsid w:val="00601160"/>
    <w:rsid w:val="00660093"/>
    <w:rsid w:val="00663452"/>
    <w:rsid w:val="006C3FDD"/>
    <w:rsid w:val="006F20ED"/>
    <w:rsid w:val="006F454B"/>
    <w:rsid w:val="006F4B35"/>
    <w:rsid w:val="00711791"/>
    <w:rsid w:val="00715B99"/>
    <w:rsid w:val="0073376F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240DB"/>
    <w:rsid w:val="00971210"/>
    <w:rsid w:val="009E48DA"/>
    <w:rsid w:val="00A21D11"/>
    <w:rsid w:val="00A96DB4"/>
    <w:rsid w:val="00AD7BF7"/>
    <w:rsid w:val="00B03329"/>
    <w:rsid w:val="00B12911"/>
    <w:rsid w:val="00B5643E"/>
    <w:rsid w:val="00BE12F9"/>
    <w:rsid w:val="00C13D91"/>
    <w:rsid w:val="00C8540D"/>
    <w:rsid w:val="00C91A71"/>
    <w:rsid w:val="00CB0744"/>
    <w:rsid w:val="00CC2B17"/>
    <w:rsid w:val="00CD1155"/>
    <w:rsid w:val="00CE49CD"/>
    <w:rsid w:val="00D572A8"/>
    <w:rsid w:val="00D7676E"/>
    <w:rsid w:val="00DA4F96"/>
    <w:rsid w:val="00DC0F8E"/>
    <w:rsid w:val="00DF0352"/>
    <w:rsid w:val="00E10EA6"/>
    <w:rsid w:val="00E153CC"/>
    <w:rsid w:val="00E2763A"/>
    <w:rsid w:val="00E602E8"/>
    <w:rsid w:val="00E66332"/>
    <w:rsid w:val="00EB7EE7"/>
    <w:rsid w:val="00F00058"/>
    <w:rsid w:val="00FB0B7D"/>
    <w:rsid w:val="00FB5186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3</cp:revision>
  <cp:lastPrinted>2010-09-10T15:59:00Z</cp:lastPrinted>
  <dcterms:created xsi:type="dcterms:W3CDTF">2010-11-16T12:40:00Z</dcterms:created>
  <dcterms:modified xsi:type="dcterms:W3CDTF">2010-11-16T12:50:00Z</dcterms:modified>
</cp:coreProperties>
</file>