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96" w:rsidRPr="005D2496" w:rsidRDefault="005D2496" w:rsidP="005D249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5D2496">
        <w:rPr>
          <w:rFonts w:ascii="Verdana" w:hAnsi="Verdana"/>
          <w:b/>
          <w:sz w:val="20"/>
          <w:szCs w:val="20"/>
        </w:rPr>
        <w:t>País terá padrão etário francês em 40 anos</w:t>
      </w:r>
    </w:p>
    <w:p w:rsidR="005D2496" w:rsidRPr="005D2496" w:rsidRDefault="005D2496" w:rsidP="005D249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D2496" w:rsidRPr="005D2496" w:rsidRDefault="005D2496" w:rsidP="005D2496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5D2496">
        <w:rPr>
          <w:rFonts w:ascii="Verdana" w:hAnsi="Verdana"/>
          <w:i/>
          <w:sz w:val="20"/>
          <w:szCs w:val="20"/>
        </w:rPr>
        <w:t>IBGE projeta desafio na previdência, mas antes virá fase com mais trabalhadores, que minimizará impactos nos setor</w:t>
      </w:r>
    </w:p>
    <w:p w:rsidR="005D2496" w:rsidRPr="005D2496" w:rsidRDefault="005D2496" w:rsidP="005D2496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5D2496" w:rsidRPr="005D2496" w:rsidRDefault="005D2496" w:rsidP="005D2496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5D2496">
        <w:rPr>
          <w:rFonts w:ascii="Verdana" w:hAnsi="Verdana"/>
          <w:i/>
          <w:sz w:val="20"/>
          <w:szCs w:val="20"/>
        </w:rPr>
        <w:t xml:space="preserve">Para presidente do instituto, população deve crescer por mais </w:t>
      </w:r>
      <w:proofErr w:type="gramStart"/>
      <w:r w:rsidRPr="005D2496">
        <w:rPr>
          <w:rFonts w:ascii="Verdana" w:hAnsi="Verdana"/>
          <w:i/>
          <w:sz w:val="20"/>
          <w:szCs w:val="20"/>
        </w:rPr>
        <w:t>2</w:t>
      </w:r>
      <w:proofErr w:type="gramEnd"/>
      <w:r w:rsidRPr="005D2496">
        <w:rPr>
          <w:rFonts w:ascii="Verdana" w:hAnsi="Verdana"/>
          <w:i/>
          <w:sz w:val="20"/>
          <w:szCs w:val="20"/>
        </w:rPr>
        <w:t xml:space="preserve"> gerações para, então, estacionar ou diminuir </w:t>
      </w:r>
    </w:p>
    <w:p w:rsidR="005D2496" w:rsidRPr="005D2496" w:rsidRDefault="005D2496" w:rsidP="005D249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D2496" w:rsidRDefault="005D2496" w:rsidP="005D249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D2496">
        <w:rPr>
          <w:rFonts w:ascii="Verdana" w:hAnsi="Verdana"/>
          <w:sz w:val="20"/>
          <w:szCs w:val="20"/>
        </w:rPr>
        <w:t>Os dados do Censo 2010, divulgados anteontem pelo IBGE (Instituto Brasileiro de Geografia e Estatística), indicam que, em no máximo 40 anos, a pirâmide etária brasileira será semelhante à da França atual.</w:t>
      </w:r>
    </w:p>
    <w:p w:rsidR="005D2496" w:rsidRPr="005D2496" w:rsidRDefault="005D2496" w:rsidP="005D249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D2496" w:rsidRDefault="005D2496" w:rsidP="005D249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D2496">
        <w:rPr>
          <w:rFonts w:ascii="Verdana" w:hAnsi="Verdana"/>
          <w:sz w:val="20"/>
          <w:szCs w:val="20"/>
        </w:rPr>
        <w:t>O país terá taxa de natalidade mais baixa e, com isso, uma média de idade maior.</w:t>
      </w:r>
    </w:p>
    <w:p w:rsidR="005D2496" w:rsidRPr="005D2496" w:rsidRDefault="005D2496" w:rsidP="005D249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D2496" w:rsidRDefault="005D2496" w:rsidP="005D249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D2496">
        <w:rPr>
          <w:rFonts w:ascii="Verdana" w:hAnsi="Verdana"/>
          <w:sz w:val="20"/>
          <w:szCs w:val="20"/>
        </w:rPr>
        <w:t>Há 50 anos, o país tinha o mesmo perfil etário do continente africano hoje -</w:t>
      </w:r>
      <w:r>
        <w:rPr>
          <w:rFonts w:ascii="Verdana" w:hAnsi="Verdana"/>
          <w:sz w:val="20"/>
          <w:szCs w:val="20"/>
        </w:rPr>
        <w:t xml:space="preserve"> </w:t>
      </w:r>
      <w:r w:rsidRPr="005D2496">
        <w:rPr>
          <w:rFonts w:ascii="Verdana" w:hAnsi="Verdana"/>
          <w:sz w:val="20"/>
          <w:szCs w:val="20"/>
        </w:rPr>
        <w:t>muitos jovens e crianças. Desde então, o país cresce em ritmo cada vez mais lento.</w:t>
      </w:r>
    </w:p>
    <w:p w:rsidR="005D2496" w:rsidRPr="005D2496" w:rsidRDefault="005D2496" w:rsidP="005D249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D2496" w:rsidRDefault="005D2496" w:rsidP="005D249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D2496">
        <w:rPr>
          <w:rFonts w:ascii="Verdana" w:hAnsi="Verdana"/>
          <w:sz w:val="20"/>
          <w:szCs w:val="20"/>
        </w:rPr>
        <w:t>De acordo com o IBGE, a expansão média anual foi de apenas 1,17% nos últimos dez anos, ante 1,64% na década anterior. Nos anos 60, era de 2,89%.</w:t>
      </w:r>
    </w:p>
    <w:p w:rsidR="005D2496" w:rsidRPr="005D2496" w:rsidRDefault="005D2496" w:rsidP="005D249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D2496" w:rsidRDefault="005D2496" w:rsidP="005D249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D2496">
        <w:rPr>
          <w:rFonts w:ascii="Verdana" w:hAnsi="Verdana"/>
          <w:sz w:val="20"/>
          <w:szCs w:val="20"/>
        </w:rPr>
        <w:t>Para o presidente do IBGE, Eduardo Pereira Nunes, a população do país deve continuar a crescer por mais duas gerações. Depois, deve estacionar ou até diminuir.</w:t>
      </w:r>
    </w:p>
    <w:p w:rsidR="005D2496" w:rsidRPr="005D2496" w:rsidRDefault="005D2496" w:rsidP="005D249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D2496" w:rsidRDefault="005D2496" w:rsidP="005D249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D2496">
        <w:rPr>
          <w:rFonts w:ascii="Verdana" w:hAnsi="Verdana"/>
          <w:sz w:val="20"/>
          <w:szCs w:val="20"/>
        </w:rPr>
        <w:t>Ele defende que o país comece a se preparar agora para as transformações que já acontecem em países como a França. "Temos a oportunidade de antecipar discussões como a da reforma da Previdência", diz.</w:t>
      </w:r>
    </w:p>
    <w:p w:rsidR="005D2496" w:rsidRPr="005D2496" w:rsidRDefault="005D2496" w:rsidP="005D249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D2496" w:rsidRDefault="005D2496" w:rsidP="005D249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D2496">
        <w:rPr>
          <w:rFonts w:ascii="Verdana" w:hAnsi="Verdana"/>
          <w:sz w:val="20"/>
          <w:szCs w:val="20"/>
        </w:rPr>
        <w:t>Para o demógrafo Reinaldo Gregori, esse será um dos principais desafios. Com um número de pessoas em idade ativa menor do que o de idosos, a solvência do sistema ficará ameaçada.</w:t>
      </w:r>
    </w:p>
    <w:p w:rsidR="005D2496" w:rsidRPr="005D2496" w:rsidRDefault="005D2496" w:rsidP="005D249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D2496" w:rsidRDefault="005D2496" w:rsidP="005D249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D2496">
        <w:rPr>
          <w:rFonts w:ascii="Verdana" w:hAnsi="Verdana"/>
          <w:sz w:val="20"/>
          <w:szCs w:val="20"/>
        </w:rPr>
        <w:t>Para ele, porém, até atingir esse estágio, o país será beneficiado pelo chamado "bônus demográfico", caracterizado pela maior presença de adultos na sociedade.</w:t>
      </w:r>
    </w:p>
    <w:p w:rsidR="005D2496" w:rsidRPr="005D2496" w:rsidRDefault="005D2496" w:rsidP="005D249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D2496" w:rsidRPr="005D2496" w:rsidRDefault="005D2496" w:rsidP="005D249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D2496">
        <w:rPr>
          <w:rFonts w:ascii="Verdana" w:hAnsi="Verdana"/>
          <w:sz w:val="20"/>
          <w:szCs w:val="20"/>
        </w:rPr>
        <w:t>"O predomínio da população produtiva vai dar condições de minimizar o impacto do envelhecimento nas contas públicas", diz.</w:t>
      </w:r>
    </w:p>
    <w:p w:rsidR="005D2496" w:rsidRPr="005D2496" w:rsidRDefault="005D2496" w:rsidP="005D249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D2496" w:rsidRDefault="005D2496" w:rsidP="005D249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5D2496">
        <w:rPr>
          <w:rFonts w:ascii="Verdana" w:hAnsi="Verdana"/>
          <w:b/>
          <w:sz w:val="20"/>
          <w:szCs w:val="20"/>
        </w:rPr>
        <w:t xml:space="preserve">MENOS CRIANÇAS </w:t>
      </w:r>
    </w:p>
    <w:p w:rsidR="005D2496" w:rsidRPr="005D2496" w:rsidRDefault="005D2496" w:rsidP="005D249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5D2496" w:rsidRDefault="005D2496" w:rsidP="005D249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D2496">
        <w:rPr>
          <w:rFonts w:ascii="Verdana" w:hAnsi="Verdana"/>
          <w:sz w:val="20"/>
          <w:szCs w:val="20"/>
        </w:rPr>
        <w:t xml:space="preserve">O demógrafo diz ainda que a redução do número de crianças </w:t>
      </w:r>
      <w:proofErr w:type="gramStart"/>
      <w:r w:rsidRPr="005D2496">
        <w:rPr>
          <w:rFonts w:ascii="Verdana" w:hAnsi="Verdana"/>
          <w:sz w:val="20"/>
          <w:szCs w:val="20"/>
        </w:rPr>
        <w:t>deve</w:t>
      </w:r>
      <w:proofErr w:type="gramEnd"/>
      <w:r w:rsidRPr="005D2496">
        <w:rPr>
          <w:rFonts w:ascii="Verdana" w:hAnsi="Verdana"/>
          <w:sz w:val="20"/>
          <w:szCs w:val="20"/>
        </w:rPr>
        <w:t xml:space="preserve"> permitir ao país melhorar acesso e qualidade da educação sem aumentar muito os investimentos.</w:t>
      </w:r>
    </w:p>
    <w:p w:rsidR="005D2496" w:rsidRPr="005D2496" w:rsidRDefault="005D2496" w:rsidP="005D249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D2496" w:rsidRDefault="005D2496" w:rsidP="005D249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D2496">
        <w:rPr>
          <w:rFonts w:ascii="Verdana" w:hAnsi="Verdana"/>
          <w:sz w:val="20"/>
          <w:szCs w:val="20"/>
        </w:rPr>
        <w:t>Gregori prevê também transformações no mercado de produtos e serviços. Com mais adultos e idosos, são esperadas mudanças nos serviços de saúde, na construção civil e até em lazer.</w:t>
      </w:r>
    </w:p>
    <w:p w:rsidR="005D2496" w:rsidRPr="005D2496" w:rsidRDefault="005D2496" w:rsidP="005D249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D2496" w:rsidRPr="005D2496" w:rsidRDefault="005D2496" w:rsidP="005D249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D2496">
        <w:rPr>
          <w:rFonts w:ascii="Verdana" w:hAnsi="Verdana"/>
          <w:sz w:val="20"/>
          <w:szCs w:val="20"/>
        </w:rPr>
        <w:t>"O país vai ter cada vez mais idosos levando uma vida ativa. A economia vai ter que se adaptar às novas necessidades de consumo dessa população", afirma.</w:t>
      </w:r>
    </w:p>
    <w:p w:rsidR="004C70AA" w:rsidRDefault="004C70AA" w:rsidP="00DA04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E0373" w:rsidRPr="00DA047C" w:rsidRDefault="008E0373" w:rsidP="008E0373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1270</wp:posOffset>
            </wp:positionV>
            <wp:extent cx="7480935" cy="3604895"/>
            <wp:effectExtent l="19050" t="0" r="5715" b="0"/>
            <wp:wrapTight wrapText="bothSides">
              <wp:wrapPolygon edited="0">
                <wp:start x="-55" y="0"/>
                <wp:lineTo x="-55" y="21459"/>
                <wp:lineTo x="21617" y="21459"/>
                <wp:lineTo x="21617" y="0"/>
                <wp:lineTo x="-55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935" cy="360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proofErr w:type="gramStart"/>
      <w:r w:rsidR="00F04929">
        <w:rPr>
          <w:rFonts w:ascii="Verdana" w:hAnsi="Verdana"/>
          <w:b/>
          <w:sz w:val="20"/>
          <w:szCs w:val="20"/>
        </w:rPr>
        <w:t>1</w:t>
      </w:r>
      <w:proofErr w:type="gramEnd"/>
      <w:r w:rsidR="008F4CF2">
        <w:rPr>
          <w:rFonts w:ascii="Verdana" w:hAnsi="Verdana"/>
          <w:b/>
          <w:sz w:val="20"/>
          <w:szCs w:val="20"/>
        </w:rPr>
        <w:t xml:space="preserve"> </w:t>
      </w:r>
      <w:r w:rsidR="00F04929">
        <w:rPr>
          <w:rFonts w:ascii="Verdana" w:hAnsi="Verdana"/>
          <w:b/>
          <w:sz w:val="20"/>
          <w:szCs w:val="20"/>
        </w:rPr>
        <w:t>dez</w:t>
      </w:r>
      <w:r w:rsidR="00891EC2">
        <w:rPr>
          <w:rFonts w:ascii="Verdana" w:hAnsi="Verdana"/>
          <w:b/>
          <w:sz w:val="20"/>
          <w:szCs w:val="20"/>
        </w:rPr>
        <w:t>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5D2496">
        <w:rPr>
          <w:rFonts w:ascii="Verdana" w:hAnsi="Verdana"/>
          <w:b/>
          <w:sz w:val="20"/>
          <w:szCs w:val="20"/>
        </w:rPr>
        <w:t>Cotidiano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5D2496">
        <w:rPr>
          <w:rFonts w:ascii="Verdana" w:hAnsi="Verdana"/>
          <w:b/>
          <w:sz w:val="20"/>
          <w:szCs w:val="20"/>
        </w:rPr>
        <w:t>C6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20F6E"/>
    <w:rsid w:val="00056C41"/>
    <w:rsid w:val="00061618"/>
    <w:rsid w:val="0009427E"/>
    <w:rsid w:val="000A3FFB"/>
    <w:rsid w:val="000A4DF8"/>
    <w:rsid w:val="000A5690"/>
    <w:rsid w:val="000C053E"/>
    <w:rsid w:val="00116988"/>
    <w:rsid w:val="00125C02"/>
    <w:rsid w:val="00200192"/>
    <w:rsid w:val="00210847"/>
    <w:rsid w:val="002519A5"/>
    <w:rsid w:val="00254B0E"/>
    <w:rsid w:val="002E6E57"/>
    <w:rsid w:val="00314004"/>
    <w:rsid w:val="00382847"/>
    <w:rsid w:val="003A436C"/>
    <w:rsid w:val="003B1D70"/>
    <w:rsid w:val="003E0B54"/>
    <w:rsid w:val="003F29D6"/>
    <w:rsid w:val="003F4983"/>
    <w:rsid w:val="004671CF"/>
    <w:rsid w:val="0049178B"/>
    <w:rsid w:val="004C0D6F"/>
    <w:rsid w:val="004C4DAA"/>
    <w:rsid w:val="004C70AA"/>
    <w:rsid w:val="00504332"/>
    <w:rsid w:val="005064DC"/>
    <w:rsid w:val="005771CD"/>
    <w:rsid w:val="005A624B"/>
    <w:rsid w:val="005D2496"/>
    <w:rsid w:val="005E2B9C"/>
    <w:rsid w:val="005F5A17"/>
    <w:rsid w:val="00601160"/>
    <w:rsid w:val="00660093"/>
    <w:rsid w:val="00663452"/>
    <w:rsid w:val="006C3FDD"/>
    <w:rsid w:val="006F454B"/>
    <w:rsid w:val="006F4B35"/>
    <w:rsid w:val="00711791"/>
    <w:rsid w:val="00715B99"/>
    <w:rsid w:val="007271CC"/>
    <w:rsid w:val="00765588"/>
    <w:rsid w:val="00780E4D"/>
    <w:rsid w:val="00816F58"/>
    <w:rsid w:val="00864DC0"/>
    <w:rsid w:val="0086724D"/>
    <w:rsid w:val="0088739F"/>
    <w:rsid w:val="00887FC8"/>
    <w:rsid w:val="00891EC2"/>
    <w:rsid w:val="008B6378"/>
    <w:rsid w:val="008D691A"/>
    <w:rsid w:val="008E0373"/>
    <w:rsid w:val="008F4CF2"/>
    <w:rsid w:val="00905658"/>
    <w:rsid w:val="009240DB"/>
    <w:rsid w:val="00960D26"/>
    <w:rsid w:val="00971210"/>
    <w:rsid w:val="009E48DA"/>
    <w:rsid w:val="00A21D11"/>
    <w:rsid w:val="00A96DB4"/>
    <w:rsid w:val="00AD7BF7"/>
    <w:rsid w:val="00B03329"/>
    <w:rsid w:val="00B12911"/>
    <w:rsid w:val="00B36697"/>
    <w:rsid w:val="00B5643E"/>
    <w:rsid w:val="00BE12F9"/>
    <w:rsid w:val="00C13D91"/>
    <w:rsid w:val="00C562FC"/>
    <w:rsid w:val="00C60F42"/>
    <w:rsid w:val="00C8540D"/>
    <w:rsid w:val="00C91A71"/>
    <w:rsid w:val="00CB0744"/>
    <w:rsid w:val="00CC2B17"/>
    <w:rsid w:val="00CD1155"/>
    <w:rsid w:val="00CE49CD"/>
    <w:rsid w:val="00D572A8"/>
    <w:rsid w:val="00D7676E"/>
    <w:rsid w:val="00DA047C"/>
    <w:rsid w:val="00DA4F96"/>
    <w:rsid w:val="00DC0F8E"/>
    <w:rsid w:val="00DF0352"/>
    <w:rsid w:val="00E10EA6"/>
    <w:rsid w:val="00E153CC"/>
    <w:rsid w:val="00E2763A"/>
    <w:rsid w:val="00E602E8"/>
    <w:rsid w:val="00E66332"/>
    <w:rsid w:val="00F00058"/>
    <w:rsid w:val="00F04929"/>
    <w:rsid w:val="00FB0B7D"/>
    <w:rsid w:val="00FB5186"/>
    <w:rsid w:val="00FC5661"/>
    <w:rsid w:val="00FE4AB5"/>
    <w:rsid w:val="00FF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silvanaprado</cp:lastModifiedBy>
  <cp:revision>3</cp:revision>
  <cp:lastPrinted>2010-09-10T15:59:00Z</cp:lastPrinted>
  <dcterms:created xsi:type="dcterms:W3CDTF">2010-12-01T12:44:00Z</dcterms:created>
  <dcterms:modified xsi:type="dcterms:W3CDTF">2010-12-01T13:04:00Z</dcterms:modified>
</cp:coreProperties>
</file>